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440E8" w14:textId="77777777" w:rsidR="009D7986" w:rsidRPr="00B81549" w:rsidRDefault="00231863" w:rsidP="009D7986">
      <w:pPr>
        <w:jc w:val="right"/>
        <w:rPr>
          <w:color w:val="000000" w:themeColor="text1"/>
          <w:sz w:val="24"/>
          <w:szCs w:val="24"/>
        </w:rPr>
      </w:pPr>
      <w:r w:rsidRPr="00B81549">
        <w:rPr>
          <w:color w:val="000000" w:themeColor="text1"/>
          <w:sz w:val="24"/>
          <w:szCs w:val="24"/>
        </w:rPr>
        <w:t xml:space="preserve">Утверждено </w:t>
      </w:r>
    </w:p>
    <w:p w14:paraId="0D2B9504" w14:textId="049BFE3B" w:rsidR="00231863" w:rsidRPr="00B81549" w:rsidRDefault="00231863" w:rsidP="009D7986">
      <w:pPr>
        <w:jc w:val="right"/>
        <w:rPr>
          <w:color w:val="000000" w:themeColor="text1"/>
          <w:sz w:val="24"/>
          <w:szCs w:val="24"/>
        </w:rPr>
      </w:pPr>
      <w:r w:rsidRPr="00B81549">
        <w:rPr>
          <w:color w:val="000000" w:themeColor="text1"/>
          <w:sz w:val="24"/>
          <w:szCs w:val="24"/>
        </w:rPr>
        <w:t>Приказом генерального директора ООО «</w:t>
      </w:r>
      <w:r w:rsidR="00BC21C7" w:rsidRPr="00664FF1">
        <w:rPr>
          <w:color w:val="000000" w:themeColor="text1"/>
          <w:sz w:val="24"/>
          <w:szCs w:val="24"/>
        </w:rPr>
        <w:t>Медикал девелопмент групп</w:t>
      </w:r>
      <w:r w:rsidRPr="00B81549">
        <w:rPr>
          <w:color w:val="000000" w:themeColor="text1"/>
          <w:sz w:val="24"/>
          <w:szCs w:val="24"/>
        </w:rPr>
        <w:t>»</w:t>
      </w:r>
    </w:p>
    <w:p w14:paraId="5C007FAF" w14:textId="2B040E75" w:rsidR="00231863" w:rsidRPr="00B81549" w:rsidRDefault="00231863" w:rsidP="009D7986">
      <w:pPr>
        <w:jc w:val="right"/>
        <w:rPr>
          <w:b/>
          <w:color w:val="000000" w:themeColor="text1"/>
          <w:sz w:val="24"/>
          <w:szCs w:val="24"/>
        </w:rPr>
      </w:pPr>
      <w:r w:rsidRPr="00B81549">
        <w:rPr>
          <w:color w:val="000000" w:themeColor="text1"/>
          <w:sz w:val="24"/>
          <w:szCs w:val="24"/>
        </w:rPr>
        <w:t>от 01 июня 2021 года № Прис-1</w:t>
      </w:r>
    </w:p>
    <w:p w14:paraId="48B255CD" w14:textId="77777777" w:rsidR="00C861B1" w:rsidRPr="00B81549" w:rsidRDefault="00C861B1" w:rsidP="009D7986">
      <w:pPr>
        <w:jc w:val="center"/>
        <w:rPr>
          <w:color w:val="000000" w:themeColor="text1"/>
          <w:sz w:val="24"/>
          <w:szCs w:val="24"/>
        </w:rPr>
      </w:pPr>
    </w:p>
    <w:p w14:paraId="7DCCCA17" w14:textId="41F95A0A" w:rsidR="005E0577" w:rsidRPr="00691D3A" w:rsidRDefault="00124B6E" w:rsidP="009D7986">
      <w:pPr>
        <w:jc w:val="center"/>
        <w:rPr>
          <w:b/>
          <w:color w:val="000000" w:themeColor="text1"/>
          <w:sz w:val="24"/>
          <w:szCs w:val="24"/>
        </w:rPr>
      </w:pPr>
      <w:r w:rsidRPr="00691D3A">
        <w:rPr>
          <w:b/>
          <w:color w:val="000000" w:themeColor="text1"/>
          <w:sz w:val="24"/>
          <w:szCs w:val="24"/>
        </w:rPr>
        <w:t xml:space="preserve">Общие условия </w:t>
      </w:r>
      <w:r w:rsidR="005E0577" w:rsidRPr="00691D3A">
        <w:rPr>
          <w:b/>
          <w:color w:val="000000" w:themeColor="text1"/>
          <w:sz w:val="24"/>
          <w:szCs w:val="24"/>
        </w:rPr>
        <w:t>поставки «МДГ»</w:t>
      </w:r>
    </w:p>
    <w:p w14:paraId="380D100C" w14:textId="25D844B2" w:rsidR="00124B6E" w:rsidRPr="00B81549" w:rsidRDefault="004835E6" w:rsidP="00792775">
      <w:pPr>
        <w:ind w:firstLine="709"/>
        <w:jc w:val="both"/>
        <w:rPr>
          <w:b/>
          <w:color w:val="000000" w:themeColor="text1"/>
          <w:sz w:val="24"/>
          <w:szCs w:val="24"/>
        </w:rPr>
      </w:pPr>
      <w:r w:rsidRPr="00B81549">
        <w:rPr>
          <w:b/>
          <w:color w:val="000000" w:themeColor="text1"/>
          <w:sz w:val="24"/>
          <w:szCs w:val="24"/>
        </w:rPr>
        <w:t xml:space="preserve">1. </w:t>
      </w:r>
      <w:r w:rsidR="009D1FD0" w:rsidRPr="00B81549">
        <w:rPr>
          <w:b/>
          <w:color w:val="000000" w:themeColor="text1"/>
          <w:sz w:val="24"/>
          <w:szCs w:val="24"/>
        </w:rPr>
        <w:t>Сфера применения</w:t>
      </w:r>
    </w:p>
    <w:p w14:paraId="760121A3" w14:textId="035FB43C" w:rsidR="002D5D3C" w:rsidRPr="00B81549" w:rsidRDefault="002D5D3C" w:rsidP="00792775">
      <w:pPr>
        <w:ind w:firstLine="709"/>
        <w:jc w:val="both"/>
        <w:rPr>
          <w:color w:val="000000" w:themeColor="text1"/>
          <w:sz w:val="24"/>
          <w:szCs w:val="24"/>
        </w:rPr>
      </w:pPr>
      <w:r w:rsidRPr="00B81549">
        <w:rPr>
          <w:b/>
          <w:color w:val="000000" w:themeColor="text1"/>
          <w:sz w:val="24"/>
          <w:szCs w:val="24"/>
        </w:rPr>
        <w:t xml:space="preserve">1.1. </w:t>
      </w:r>
      <w:r w:rsidRPr="00B81549">
        <w:rPr>
          <w:color w:val="000000" w:themeColor="text1"/>
          <w:sz w:val="24"/>
          <w:szCs w:val="24"/>
        </w:rPr>
        <w:t xml:space="preserve">Настоящие </w:t>
      </w:r>
      <w:r w:rsidR="0048476D" w:rsidRPr="00B81549">
        <w:rPr>
          <w:color w:val="000000" w:themeColor="text1"/>
          <w:sz w:val="24"/>
          <w:szCs w:val="24"/>
        </w:rPr>
        <w:t xml:space="preserve">Общие условия поставки «МДГ» (далее – Общие условия) </w:t>
      </w:r>
      <w:r w:rsidR="00D75573" w:rsidRPr="00B81549">
        <w:rPr>
          <w:color w:val="000000" w:themeColor="text1"/>
          <w:sz w:val="24"/>
          <w:szCs w:val="24"/>
        </w:rPr>
        <w:t>регулируют отношения</w:t>
      </w:r>
      <w:r w:rsidRPr="00B81549">
        <w:rPr>
          <w:color w:val="000000" w:themeColor="text1"/>
          <w:sz w:val="24"/>
          <w:szCs w:val="24"/>
        </w:rPr>
        <w:t xml:space="preserve"> сторон: </w:t>
      </w:r>
      <w:r w:rsidR="0069271D" w:rsidRPr="00B81549">
        <w:rPr>
          <w:color w:val="000000" w:themeColor="text1"/>
          <w:sz w:val="24"/>
          <w:szCs w:val="24"/>
        </w:rPr>
        <w:t xml:space="preserve">отношения между поставщиком, коим является </w:t>
      </w:r>
      <w:r w:rsidR="00BC21C7">
        <w:rPr>
          <w:color w:val="000000" w:themeColor="text1"/>
          <w:sz w:val="24"/>
          <w:szCs w:val="24"/>
        </w:rPr>
        <w:t>Общество с ограниченной ответственностью</w:t>
      </w:r>
      <w:r w:rsidR="00BC21C7" w:rsidRPr="001E7D27">
        <w:rPr>
          <w:color w:val="000000" w:themeColor="text1"/>
          <w:sz w:val="24"/>
          <w:szCs w:val="24"/>
        </w:rPr>
        <w:t xml:space="preserve"> «</w:t>
      </w:r>
      <w:r w:rsidR="00BC21C7" w:rsidRPr="00664FF1">
        <w:rPr>
          <w:color w:val="000000" w:themeColor="text1"/>
          <w:sz w:val="24"/>
          <w:szCs w:val="24"/>
        </w:rPr>
        <w:t>Медикал девелопмент групп</w:t>
      </w:r>
      <w:r w:rsidR="00BC21C7" w:rsidRPr="001E7D27">
        <w:rPr>
          <w:color w:val="000000" w:themeColor="text1"/>
          <w:sz w:val="24"/>
          <w:szCs w:val="24"/>
        </w:rPr>
        <w:t>»</w:t>
      </w:r>
      <w:r w:rsidR="00BC21C7">
        <w:rPr>
          <w:color w:val="000000" w:themeColor="text1"/>
          <w:sz w:val="24"/>
          <w:szCs w:val="24"/>
        </w:rPr>
        <w:t xml:space="preserve"> (ОГРН: </w:t>
      </w:r>
      <w:r w:rsidR="00BC21C7" w:rsidRPr="00664FF1">
        <w:rPr>
          <w:color w:val="000000" w:themeColor="text1"/>
          <w:sz w:val="24"/>
          <w:szCs w:val="24"/>
        </w:rPr>
        <w:t>1197746385077</w:t>
      </w:r>
      <w:r w:rsidR="00BC21C7">
        <w:rPr>
          <w:color w:val="000000" w:themeColor="text1"/>
          <w:sz w:val="24"/>
          <w:szCs w:val="24"/>
        </w:rPr>
        <w:t xml:space="preserve">, ИНН: </w:t>
      </w:r>
      <w:r w:rsidR="00BC21C7" w:rsidRPr="00664FF1">
        <w:rPr>
          <w:color w:val="000000" w:themeColor="text1"/>
          <w:sz w:val="24"/>
          <w:szCs w:val="24"/>
        </w:rPr>
        <w:t>7728474993</w:t>
      </w:r>
      <w:r w:rsidR="00BC21C7">
        <w:rPr>
          <w:color w:val="000000" w:themeColor="text1"/>
          <w:sz w:val="24"/>
          <w:szCs w:val="24"/>
        </w:rPr>
        <w:t>)</w:t>
      </w:r>
      <w:r w:rsidR="00231863" w:rsidRPr="00B81549">
        <w:rPr>
          <w:color w:val="000000" w:themeColor="text1"/>
          <w:sz w:val="24"/>
          <w:szCs w:val="24"/>
        </w:rPr>
        <w:t>,</w:t>
      </w:r>
      <w:r w:rsidR="004548B6" w:rsidRPr="00B81549">
        <w:rPr>
          <w:color w:val="000000" w:themeColor="text1"/>
          <w:sz w:val="24"/>
          <w:szCs w:val="24"/>
        </w:rPr>
        <w:t xml:space="preserve"> именуемое в дальнейшем «Поставщик»,</w:t>
      </w:r>
      <w:r w:rsidR="00231863" w:rsidRPr="00B81549">
        <w:rPr>
          <w:color w:val="000000" w:themeColor="text1"/>
          <w:sz w:val="24"/>
          <w:szCs w:val="24"/>
        </w:rPr>
        <w:t xml:space="preserve"> </w:t>
      </w:r>
      <w:r w:rsidRPr="00B81549">
        <w:rPr>
          <w:color w:val="000000" w:themeColor="text1"/>
          <w:sz w:val="24"/>
          <w:szCs w:val="24"/>
        </w:rPr>
        <w:t xml:space="preserve">с одной стороны, </w:t>
      </w:r>
      <w:r w:rsidR="00D75573" w:rsidRPr="00B81549">
        <w:rPr>
          <w:color w:val="000000" w:themeColor="text1"/>
          <w:sz w:val="24"/>
          <w:szCs w:val="24"/>
        </w:rPr>
        <w:t xml:space="preserve">и </w:t>
      </w:r>
      <w:r w:rsidRPr="00B81549">
        <w:rPr>
          <w:color w:val="000000" w:themeColor="text1"/>
          <w:sz w:val="24"/>
          <w:szCs w:val="24"/>
        </w:rPr>
        <w:t>покупателем – лицом, заключившим с</w:t>
      </w:r>
      <w:r w:rsidR="00D75573" w:rsidRPr="00B81549">
        <w:rPr>
          <w:color w:val="000000" w:themeColor="text1"/>
          <w:sz w:val="24"/>
          <w:szCs w:val="24"/>
        </w:rPr>
        <w:t xml:space="preserve"> </w:t>
      </w:r>
      <w:r w:rsidR="00BC21C7">
        <w:rPr>
          <w:color w:val="000000" w:themeColor="text1"/>
          <w:sz w:val="24"/>
          <w:szCs w:val="24"/>
        </w:rPr>
        <w:t>Поставщиком</w:t>
      </w:r>
      <w:r w:rsidRPr="00B81549">
        <w:rPr>
          <w:color w:val="000000" w:themeColor="text1"/>
          <w:sz w:val="24"/>
          <w:szCs w:val="24"/>
        </w:rPr>
        <w:t xml:space="preserve"> договор поставки</w:t>
      </w:r>
      <w:r w:rsidR="00231863" w:rsidRPr="00B81549">
        <w:rPr>
          <w:color w:val="000000" w:themeColor="text1"/>
          <w:sz w:val="24"/>
          <w:szCs w:val="24"/>
        </w:rPr>
        <w:t xml:space="preserve">, </w:t>
      </w:r>
      <w:r w:rsidR="004548B6" w:rsidRPr="00B81549">
        <w:rPr>
          <w:color w:val="000000" w:themeColor="text1"/>
          <w:sz w:val="24"/>
          <w:szCs w:val="24"/>
        </w:rPr>
        <w:t>именуем</w:t>
      </w:r>
      <w:r w:rsidR="00691D3A">
        <w:rPr>
          <w:color w:val="000000" w:themeColor="text1"/>
          <w:sz w:val="24"/>
          <w:szCs w:val="24"/>
        </w:rPr>
        <w:t>ым</w:t>
      </w:r>
      <w:r w:rsidR="004548B6" w:rsidRPr="00B81549">
        <w:rPr>
          <w:color w:val="000000" w:themeColor="text1"/>
          <w:sz w:val="24"/>
          <w:szCs w:val="24"/>
        </w:rPr>
        <w:t xml:space="preserve"> в дальнейшем «Покупатель», </w:t>
      </w:r>
      <w:r w:rsidRPr="00B81549">
        <w:rPr>
          <w:color w:val="000000" w:themeColor="text1"/>
          <w:sz w:val="24"/>
          <w:szCs w:val="24"/>
        </w:rPr>
        <w:t>с другой стороны</w:t>
      </w:r>
      <w:r w:rsidR="00231863" w:rsidRPr="00B81549">
        <w:rPr>
          <w:color w:val="000000" w:themeColor="text1"/>
          <w:sz w:val="24"/>
          <w:szCs w:val="24"/>
        </w:rPr>
        <w:t xml:space="preserve">, </w:t>
      </w:r>
      <w:r w:rsidR="007D390A" w:rsidRPr="00B81549">
        <w:rPr>
          <w:color w:val="000000" w:themeColor="text1"/>
          <w:sz w:val="24"/>
          <w:szCs w:val="24"/>
        </w:rPr>
        <w:t>вместе и по отдельности именуемы</w:t>
      </w:r>
      <w:r w:rsidR="00231863" w:rsidRPr="00B81549">
        <w:rPr>
          <w:color w:val="000000" w:themeColor="text1"/>
          <w:sz w:val="24"/>
          <w:szCs w:val="24"/>
        </w:rPr>
        <w:t>х</w:t>
      </w:r>
      <w:r w:rsidR="007D390A" w:rsidRPr="00B81549">
        <w:rPr>
          <w:color w:val="000000" w:themeColor="text1"/>
          <w:sz w:val="24"/>
          <w:szCs w:val="24"/>
        </w:rPr>
        <w:t>, соответственно, «Стороны» и «Сторона»</w:t>
      </w:r>
      <w:r w:rsidRPr="00B81549">
        <w:rPr>
          <w:color w:val="000000" w:themeColor="text1"/>
          <w:sz w:val="24"/>
          <w:szCs w:val="24"/>
        </w:rPr>
        <w:t>.</w:t>
      </w:r>
    </w:p>
    <w:p w14:paraId="241F52D0" w14:textId="23165F2F" w:rsidR="00231863" w:rsidRPr="00B81549" w:rsidRDefault="002D5D3C" w:rsidP="00792775">
      <w:pPr>
        <w:ind w:firstLine="709"/>
        <w:jc w:val="both"/>
        <w:rPr>
          <w:color w:val="000000" w:themeColor="text1"/>
          <w:sz w:val="24"/>
          <w:szCs w:val="24"/>
        </w:rPr>
      </w:pPr>
      <w:r w:rsidRPr="00B81549">
        <w:rPr>
          <w:color w:val="000000" w:themeColor="text1"/>
          <w:sz w:val="24"/>
          <w:szCs w:val="24"/>
        </w:rPr>
        <w:t xml:space="preserve">Настоящие </w:t>
      </w:r>
      <w:r w:rsidR="0048476D" w:rsidRPr="00B81549">
        <w:rPr>
          <w:color w:val="000000" w:themeColor="text1"/>
          <w:sz w:val="24"/>
          <w:szCs w:val="24"/>
        </w:rPr>
        <w:t>Общие условия</w:t>
      </w:r>
      <w:r w:rsidRPr="00B81549">
        <w:rPr>
          <w:color w:val="000000" w:themeColor="text1"/>
          <w:sz w:val="24"/>
          <w:szCs w:val="24"/>
        </w:rPr>
        <w:t xml:space="preserve"> регулируют</w:t>
      </w:r>
      <w:r w:rsidR="007D390A" w:rsidRPr="00B81549">
        <w:rPr>
          <w:color w:val="000000" w:themeColor="text1"/>
          <w:sz w:val="24"/>
          <w:szCs w:val="24"/>
        </w:rPr>
        <w:t xml:space="preserve"> </w:t>
      </w:r>
      <w:r w:rsidRPr="00B81549">
        <w:rPr>
          <w:color w:val="000000" w:themeColor="text1"/>
          <w:sz w:val="24"/>
          <w:szCs w:val="24"/>
        </w:rPr>
        <w:t>отношения</w:t>
      </w:r>
      <w:r w:rsidR="007D390A" w:rsidRPr="00B81549">
        <w:rPr>
          <w:color w:val="000000" w:themeColor="text1"/>
          <w:sz w:val="24"/>
          <w:szCs w:val="24"/>
        </w:rPr>
        <w:t xml:space="preserve"> Сторон</w:t>
      </w:r>
      <w:r w:rsidRPr="00B81549">
        <w:rPr>
          <w:color w:val="000000" w:themeColor="text1"/>
          <w:sz w:val="24"/>
          <w:szCs w:val="24"/>
        </w:rPr>
        <w:t xml:space="preserve"> с момента заключения ими договора поставки </w:t>
      </w:r>
      <w:r w:rsidR="00A7221D" w:rsidRPr="00B81549">
        <w:rPr>
          <w:color w:val="000000" w:themeColor="text1"/>
          <w:sz w:val="24"/>
          <w:szCs w:val="24"/>
        </w:rPr>
        <w:t xml:space="preserve">(далее по тексту «Договор») </w:t>
      </w:r>
      <w:r w:rsidRPr="00B81549">
        <w:rPr>
          <w:color w:val="000000" w:themeColor="text1"/>
          <w:sz w:val="24"/>
          <w:szCs w:val="24"/>
        </w:rPr>
        <w:t xml:space="preserve">– </w:t>
      </w:r>
      <w:r w:rsidR="00A7221D" w:rsidRPr="00B81549">
        <w:rPr>
          <w:color w:val="000000" w:themeColor="text1"/>
          <w:sz w:val="24"/>
          <w:szCs w:val="24"/>
        </w:rPr>
        <w:t xml:space="preserve">то есть </w:t>
      </w:r>
      <w:r w:rsidR="004A2E8E" w:rsidRPr="00B81549">
        <w:rPr>
          <w:color w:val="000000" w:themeColor="text1"/>
          <w:sz w:val="24"/>
          <w:szCs w:val="24"/>
        </w:rPr>
        <w:t>договора</w:t>
      </w:r>
      <w:r w:rsidR="00231863" w:rsidRPr="00B81549">
        <w:rPr>
          <w:color w:val="000000" w:themeColor="text1"/>
          <w:sz w:val="24"/>
          <w:szCs w:val="24"/>
        </w:rPr>
        <w:t>:</w:t>
      </w:r>
    </w:p>
    <w:p w14:paraId="0FD81FF9" w14:textId="32A7BCC3" w:rsidR="00231863" w:rsidRPr="00B81549" w:rsidRDefault="00231863" w:rsidP="00BC21C7">
      <w:pPr>
        <w:ind w:left="709"/>
        <w:jc w:val="both"/>
        <w:rPr>
          <w:color w:val="000000" w:themeColor="text1"/>
          <w:sz w:val="24"/>
          <w:szCs w:val="24"/>
        </w:rPr>
      </w:pPr>
      <w:r w:rsidRPr="00B81549">
        <w:rPr>
          <w:color w:val="000000" w:themeColor="text1"/>
          <w:sz w:val="24"/>
          <w:szCs w:val="24"/>
        </w:rPr>
        <w:t xml:space="preserve">1) в силу которого Поставщик обязуется передать в обусловленный срок или сроки медицинский товар в собственность Покупателю, а Покупатель обязуется принять этот товар и уплатить за него определенную денежную сумму (цену), </w:t>
      </w:r>
    </w:p>
    <w:p w14:paraId="4C7F206D" w14:textId="405EDBDB" w:rsidR="004548B6" w:rsidRPr="00B81549" w:rsidRDefault="00231863" w:rsidP="00BC21C7">
      <w:pPr>
        <w:ind w:left="709"/>
        <w:jc w:val="both"/>
        <w:rPr>
          <w:strike/>
          <w:color w:val="000000" w:themeColor="text1"/>
          <w:sz w:val="24"/>
          <w:szCs w:val="24"/>
        </w:rPr>
      </w:pPr>
      <w:r w:rsidRPr="00B81549">
        <w:rPr>
          <w:color w:val="000000" w:themeColor="text1"/>
          <w:sz w:val="24"/>
          <w:szCs w:val="24"/>
        </w:rPr>
        <w:t xml:space="preserve">2) </w:t>
      </w:r>
      <w:r w:rsidR="002D5D3C" w:rsidRPr="00B81549">
        <w:rPr>
          <w:color w:val="000000" w:themeColor="text1"/>
          <w:sz w:val="24"/>
          <w:szCs w:val="24"/>
        </w:rPr>
        <w:t>в которо</w:t>
      </w:r>
      <w:r w:rsidR="004A2E8E" w:rsidRPr="00B81549">
        <w:rPr>
          <w:color w:val="000000" w:themeColor="text1"/>
          <w:sz w:val="24"/>
          <w:szCs w:val="24"/>
        </w:rPr>
        <w:t>м</w:t>
      </w:r>
      <w:r w:rsidR="002D5D3C" w:rsidRPr="00B81549">
        <w:rPr>
          <w:color w:val="000000" w:themeColor="text1"/>
          <w:sz w:val="24"/>
          <w:szCs w:val="24"/>
        </w:rPr>
        <w:t xml:space="preserve"> определено наименование</w:t>
      </w:r>
      <w:r w:rsidR="004A66A6" w:rsidRPr="00B81549">
        <w:rPr>
          <w:color w:val="000000" w:themeColor="text1"/>
          <w:sz w:val="24"/>
          <w:szCs w:val="24"/>
        </w:rPr>
        <w:t>, количество, срок и базис поставки това</w:t>
      </w:r>
      <w:r w:rsidR="009D1FD0" w:rsidRPr="00B81549">
        <w:rPr>
          <w:color w:val="000000" w:themeColor="text1"/>
          <w:sz w:val="24"/>
          <w:szCs w:val="24"/>
        </w:rPr>
        <w:t>ра, его цена и порядок расчётов</w:t>
      </w:r>
      <w:r w:rsidR="00B81549" w:rsidRPr="00B81549">
        <w:rPr>
          <w:color w:val="000000" w:themeColor="text1"/>
          <w:sz w:val="24"/>
          <w:szCs w:val="24"/>
        </w:rPr>
        <w:t>,</w:t>
      </w:r>
    </w:p>
    <w:p w14:paraId="41B91196" w14:textId="17445700" w:rsidR="004A66A6" w:rsidRPr="00B81549" w:rsidRDefault="004548B6" w:rsidP="00BC21C7">
      <w:pPr>
        <w:ind w:left="709"/>
        <w:jc w:val="both"/>
        <w:rPr>
          <w:color w:val="000000" w:themeColor="text1"/>
          <w:sz w:val="24"/>
          <w:szCs w:val="24"/>
        </w:rPr>
      </w:pPr>
      <w:r w:rsidRPr="00B81549">
        <w:rPr>
          <w:color w:val="000000" w:themeColor="text1"/>
          <w:sz w:val="24"/>
          <w:szCs w:val="24"/>
        </w:rPr>
        <w:t xml:space="preserve">3) </w:t>
      </w:r>
      <w:r w:rsidR="0069271D" w:rsidRPr="00B81549">
        <w:rPr>
          <w:color w:val="000000" w:themeColor="text1"/>
          <w:sz w:val="24"/>
          <w:szCs w:val="24"/>
        </w:rPr>
        <w:t xml:space="preserve">и </w:t>
      </w:r>
      <w:r w:rsidR="004A2E8E" w:rsidRPr="00B81549">
        <w:rPr>
          <w:color w:val="000000" w:themeColor="text1"/>
          <w:sz w:val="24"/>
          <w:szCs w:val="24"/>
        </w:rPr>
        <w:t>которым</w:t>
      </w:r>
      <w:r w:rsidR="002D5D3C" w:rsidRPr="00B81549">
        <w:rPr>
          <w:color w:val="000000" w:themeColor="text1"/>
          <w:sz w:val="24"/>
          <w:szCs w:val="24"/>
        </w:rPr>
        <w:t xml:space="preserve"> </w:t>
      </w:r>
      <w:r w:rsidR="0069271D" w:rsidRPr="00B81549">
        <w:rPr>
          <w:color w:val="000000" w:themeColor="text1"/>
          <w:sz w:val="24"/>
          <w:szCs w:val="24"/>
        </w:rPr>
        <w:t xml:space="preserve">прямо предусмотрено, что к отношениям </w:t>
      </w:r>
      <w:r w:rsidRPr="00B81549">
        <w:rPr>
          <w:color w:val="000000" w:themeColor="text1"/>
          <w:sz w:val="24"/>
          <w:szCs w:val="24"/>
        </w:rPr>
        <w:t xml:space="preserve">Сторон </w:t>
      </w:r>
      <w:r w:rsidR="0069271D" w:rsidRPr="00B81549">
        <w:rPr>
          <w:color w:val="000000" w:themeColor="text1"/>
          <w:sz w:val="24"/>
          <w:szCs w:val="24"/>
        </w:rPr>
        <w:t>применяются настоящие Общие условия.</w:t>
      </w:r>
    </w:p>
    <w:p w14:paraId="22DE2B32" w14:textId="72A38111" w:rsidR="00124B6E" w:rsidRPr="00B81549" w:rsidRDefault="00124B6E" w:rsidP="00792775">
      <w:pPr>
        <w:ind w:firstLine="709"/>
        <w:jc w:val="both"/>
        <w:rPr>
          <w:b/>
          <w:color w:val="000000" w:themeColor="text1"/>
          <w:sz w:val="24"/>
          <w:szCs w:val="24"/>
        </w:rPr>
      </w:pPr>
      <w:r w:rsidRPr="00B81549">
        <w:rPr>
          <w:b/>
          <w:color w:val="000000" w:themeColor="text1"/>
          <w:sz w:val="24"/>
          <w:szCs w:val="24"/>
        </w:rPr>
        <w:t>2. У</w:t>
      </w:r>
      <w:r w:rsidR="009D1FD0" w:rsidRPr="00B81549">
        <w:rPr>
          <w:b/>
          <w:color w:val="000000" w:themeColor="text1"/>
          <w:sz w:val="24"/>
          <w:szCs w:val="24"/>
        </w:rPr>
        <w:t>словия поставки и оплаты товара</w:t>
      </w:r>
    </w:p>
    <w:p w14:paraId="402BE5D8" w14:textId="77777777" w:rsidR="00124B6E" w:rsidRPr="00B81549" w:rsidRDefault="00124B6E" w:rsidP="00792775">
      <w:pPr>
        <w:ind w:firstLine="709"/>
        <w:jc w:val="both"/>
        <w:rPr>
          <w:color w:val="000000" w:themeColor="text1"/>
          <w:sz w:val="24"/>
          <w:szCs w:val="24"/>
        </w:rPr>
      </w:pPr>
      <w:r w:rsidRPr="00B81549">
        <w:rPr>
          <w:b/>
          <w:color w:val="000000" w:themeColor="text1"/>
          <w:sz w:val="24"/>
          <w:szCs w:val="24"/>
        </w:rPr>
        <w:t xml:space="preserve">2.1. </w:t>
      </w:r>
      <w:r w:rsidRPr="00B81549">
        <w:rPr>
          <w:color w:val="000000" w:themeColor="text1"/>
          <w:sz w:val="24"/>
          <w:szCs w:val="24"/>
        </w:rPr>
        <w:t>Срок поставки товара исчисляется:</w:t>
      </w:r>
    </w:p>
    <w:p w14:paraId="6F1D70A6" w14:textId="654D4CD7" w:rsidR="00124B6E" w:rsidRPr="00B81549" w:rsidRDefault="00124B6E" w:rsidP="00792775">
      <w:pPr>
        <w:ind w:firstLine="709"/>
        <w:jc w:val="both"/>
        <w:rPr>
          <w:color w:val="000000" w:themeColor="text1"/>
          <w:sz w:val="24"/>
          <w:szCs w:val="24"/>
        </w:rPr>
      </w:pPr>
      <w:r w:rsidRPr="00B81549">
        <w:rPr>
          <w:color w:val="000000" w:themeColor="text1"/>
          <w:sz w:val="24"/>
          <w:szCs w:val="24"/>
        </w:rPr>
        <w:t xml:space="preserve">- если </w:t>
      </w:r>
      <w:r w:rsidR="00130B7D" w:rsidRPr="00B81549">
        <w:rPr>
          <w:color w:val="000000" w:themeColor="text1"/>
          <w:sz w:val="24"/>
          <w:szCs w:val="24"/>
        </w:rPr>
        <w:t>Договором</w:t>
      </w:r>
      <w:r w:rsidR="007D390A" w:rsidRPr="00B81549">
        <w:rPr>
          <w:color w:val="000000" w:themeColor="text1"/>
          <w:sz w:val="24"/>
          <w:szCs w:val="24"/>
        </w:rPr>
        <w:t xml:space="preserve"> </w:t>
      </w:r>
      <w:r w:rsidRPr="00B81549">
        <w:rPr>
          <w:color w:val="000000" w:themeColor="text1"/>
          <w:sz w:val="24"/>
          <w:szCs w:val="24"/>
        </w:rPr>
        <w:t>предусмотрена предварительная оплата за товар – со дня получения Поставщиком всей суммы этой оплаты;</w:t>
      </w:r>
    </w:p>
    <w:p w14:paraId="577780B2" w14:textId="50B61DA3" w:rsidR="00124B6E" w:rsidRPr="00B81549" w:rsidRDefault="00124B6E" w:rsidP="00792775">
      <w:pPr>
        <w:ind w:firstLine="709"/>
        <w:jc w:val="both"/>
        <w:rPr>
          <w:color w:val="000000" w:themeColor="text1"/>
          <w:sz w:val="24"/>
          <w:szCs w:val="24"/>
        </w:rPr>
      </w:pPr>
      <w:r w:rsidRPr="00B81549">
        <w:rPr>
          <w:color w:val="000000" w:themeColor="text1"/>
          <w:sz w:val="24"/>
          <w:szCs w:val="24"/>
        </w:rPr>
        <w:t xml:space="preserve">- если предварительная оплата за товар не предусмотрена – со дня заключения Сторонами </w:t>
      </w:r>
      <w:r w:rsidR="00130B7D" w:rsidRPr="00B81549">
        <w:rPr>
          <w:color w:val="000000" w:themeColor="text1"/>
          <w:sz w:val="24"/>
          <w:szCs w:val="24"/>
        </w:rPr>
        <w:t>Договора.</w:t>
      </w:r>
    </w:p>
    <w:p w14:paraId="1E911830"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 xml:space="preserve">Если Сторонами предусмотрена выборка товаров – выборка производится Покупателем в срок 5 (Пять) дней после получения уведомления Поставщика. </w:t>
      </w:r>
    </w:p>
    <w:p w14:paraId="3F59B604" w14:textId="77777777" w:rsidR="00124B6E" w:rsidRPr="00B81549" w:rsidRDefault="00124B6E" w:rsidP="00792775">
      <w:pPr>
        <w:ind w:firstLine="709"/>
        <w:jc w:val="both"/>
        <w:rPr>
          <w:b/>
          <w:color w:val="000000" w:themeColor="text1"/>
          <w:sz w:val="24"/>
          <w:szCs w:val="24"/>
        </w:rPr>
      </w:pPr>
      <w:r w:rsidRPr="00B81549">
        <w:rPr>
          <w:b/>
          <w:color w:val="000000" w:themeColor="text1"/>
          <w:sz w:val="24"/>
          <w:szCs w:val="24"/>
        </w:rPr>
        <w:t xml:space="preserve">2.2. </w:t>
      </w:r>
      <w:r w:rsidRPr="00B81549">
        <w:rPr>
          <w:color w:val="000000" w:themeColor="text1"/>
          <w:sz w:val="24"/>
          <w:szCs w:val="24"/>
        </w:rPr>
        <w:t>Покупатель принимает товар:</w:t>
      </w:r>
    </w:p>
    <w:p w14:paraId="6FA8835A" w14:textId="77777777" w:rsidR="00124B6E" w:rsidRPr="00B81549" w:rsidRDefault="00124B6E" w:rsidP="00792775">
      <w:pPr>
        <w:ind w:firstLine="709"/>
        <w:jc w:val="both"/>
        <w:rPr>
          <w:color w:val="000000" w:themeColor="text1"/>
          <w:sz w:val="24"/>
          <w:szCs w:val="24"/>
        </w:rPr>
      </w:pPr>
      <w:r w:rsidRPr="00B81549">
        <w:rPr>
          <w:b/>
          <w:color w:val="000000" w:themeColor="text1"/>
          <w:sz w:val="24"/>
          <w:szCs w:val="24"/>
        </w:rPr>
        <w:t>А)</w:t>
      </w:r>
      <w:r w:rsidRPr="00B81549">
        <w:rPr>
          <w:color w:val="000000" w:themeColor="text1"/>
          <w:sz w:val="24"/>
          <w:szCs w:val="24"/>
        </w:rPr>
        <w:t xml:space="preserve"> По количеству – в день получения товара (от транспортной организации или непосредственно от Поставщика).</w:t>
      </w:r>
    </w:p>
    <w:p w14:paraId="2EC413F9"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Действия Покупателя:</w:t>
      </w:r>
    </w:p>
    <w:p w14:paraId="333F1019"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 проверка соответствия товаров сведениям, указанным в транспортных и сопроводительных документах;</w:t>
      </w:r>
    </w:p>
    <w:p w14:paraId="1559645A"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 осмотр на отсутствие внешних повреждений упаковки товара;</w:t>
      </w:r>
    </w:p>
    <w:p w14:paraId="216B9F4C" w14:textId="16D88FC7" w:rsidR="00124B6E" w:rsidRPr="00B81549" w:rsidRDefault="00124B6E" w:rsidP="00792775">
      <w:pPr>
        <w:ind w:firstLine="709"/>
        <w:jc w:val="both"/>
        <w:rPr>
          <w:color w:val="000000" w:themeColor="text1"/>
          <w:sz w:val="24"/>
          <w:szCs w:val="24"/>
        </w:rPr>
      </w:pPr>
      <w:r w:rsidRPr="00B81549">
        <w:rPr>
          <w:color w:val="000000" w:themeColor="text1"/>
          <w:sz w:val="24"/>
          <w:szCs w:val="24"/>
        </w:rPr>
        <w:t>- проверка количества товаров по внешнему виду упаковки (без вскрытия</w:t>
      </w:r>
      <w:r w:rsidR="00130B7D" w:rsidRPr="00B81549">
        <w:rPr>
          <w:color w:val="000000" w:themeColor="text1"/>
          <w:sz w:val="24"/>
          <w:szCs w:val="24"/>
        </w:rPr>
        <w:t xml:space="preserve"> оригинальной упаковки</w:t>
      </w:r>
      <w:r w:rsidRPr="00B81549">
        <w:rPr>
          <w:color w:val="000000" w:themeColor="text1"/>
          <w:sz w:val="24"/>
          <w:szCs w:val="24"/>
        </w:rPr>
        <w:t>).</w:t>
      </w:r>
    </w:p>
    <w:p w14:paraId="38CAEED7"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Приёмка товара по количеству оформляется подписанием транспортных и сопроводительных документов, передаточного документа (УПД или товарная накладная).</w:t>
      </w:r>
    </w:p>
    <w:p w14:paraId="5C398BD7"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При обнаружении недостачи или повреждения упаковки Покупатель обязан незамедлительно письменно уведомить Поставщика, с приложением акта о недостатках, подписанного Покупателем и транспортной организацией. Вскрытие упаковки производится только в присутствии Поставщика; в противном случае Поставщик не несёт ответственности за выявленные в дальнейшем недостатки такого товара.</w:t>
      </w:r>
    </w:p>
    <w:p w14:paraId="26B699DD" w14:textId="77777777" w:rsidR="00124B6E" w:rsidRPr="00B81549" w:rsidRDefault="00124B6E" w:rsidP="00792775">
      <w:pPr>
        <w:ind w:firstLine="709"/>
        <w:jc w:val="both"/>
        <w:rPr>
          <w:color w:val="000000" w:themeColor="text1"/>
          <w:sz w:val="24"/>
          <w:szCs w:val="24"/>
        </w:rPr>
      </w:pPr>
      <w:r w:rsidRPr="00B81549">
        <w:rPr>
          <w:b/>
          <w:color w:val="000000" w:themeColor="text1"/>
          <w:sz w:val="24"/>
          <w:szCs w:val="24"/>
        </w:rPr>
        <w:t>Б)</w:t>
      </w:r>
      <w:r w:rsidRPr="00B81549">
        <w:rPr>
          <w:color w:val="000000" w:themeColor="text1"/>
          <w:sz w:val="24"/>
          <w:szCs w:val="24"/>
        </w:rPr>
        <w:t xml:space="preserve"> По качеству (приёмка по отсутствию явных недостатков) – в течение пяти дней со дня приёмки по количеству.</w:t>
      </w:r>
    </w:p>
    <w:p w14:paraId="46397632" w14:textId="10C74E6B" w:rsidR="00124B6E" w:rsidRPr="00B81549" w:rsidRDefault="00124B6E" w:rsidP="00792775">
      <w:pPr>
        <w:ind w:firstLine="709"/>
        <w:jc w:val="both"/>
        <w:rPr>
          <w:color w:val="000000" w:themeColor="text1"/>
          <w:sz w:val="24"/>
          <w:szCs w:val="24"/>
        </w:rPr>
      </w:pPr>
      <w:r w:rsidRPr="00B81549">
        <w:rPr>
          <w:color w:val="000000" w:themeColor="text1"/>
          <w:sz w:val="24"/>
          <w:szCs w:val="24"/>
        </w:rPr>
        <w:t xml:space="preserve">Действия </w:t>
      </w:r>
      <w:r w:rsidR="00A7221D" w:rsidRPr="00B81549">
        <w:rPr>
          <w:color w:val="000000" w:themeColor="text1"/>
          <w:sz w:val="24"/>
          <w:szCs w:val="24"/>
        </w:rPr>
        <w:t>Покупателя</w:t>
      </w:r>
      <w:r w:rsidRPr="00B81549">
        <w:rPr>
          <w:color w:val="000000" w:themeColor="text1"/>
          <w:sz w:val="24"/>
          <w:szCs w:val="24"/>
        </w:rPr>
        <w:t>:</w:t>
      </w:r>
    </w:p>
    <w:p w14:paraId="25783DDF"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 xml:space="preserve">- вскрытие оригинальной упаковки; </w:t>
      </w:r>
    </w:p>
    <w:p w14:paraId="10EA6876" w14:textId="142CD851" w:rsidR="00124B6E" w:rsidRPr="00B81549" w:rsidRDefault="00124B6E" w:rsidP="00792775">
      <w:pPr>
        <w:ind w:firstLine="709"/>
        <w:jc w:val="both"/>
        <w:rPr>
          <w:color w:val="000000" w:themeColor="text1"/>
          <w:sz w:val="24"/>
          <w:szCs w:val="24"/>
        </w:rPr>
      </w:pPr>
      <w:r w:rsidRPr="00B81549">
        <w:rPr>
          <w:color w:val="000000" w:themeColor="text1"/>
          <w:sz w:val="24"/>
          <w:szCs w:val="24"/>
        </w:rPr>
        <w:t xml:space="preserve">- проверка соответствия товара </w:t>
      </w:r>
      <w:r w:rsidR="00A7221D" w:rsidRPr="00B81549">
        <w:rPr>
          <w:color w:val="000000" w:themeColor="text1"/>
          <w:sz w:val="24"/>
          <w:szCs w:val="24"/>
        </w:rPr>
        <w:t>Договору</w:t>
      </w:r>
      <w:r w:rsidRPr="00B81549">
        <w:rPr>
          <w:color w:val="000000" w:themeColor="text1"/>
          <w:sz w:val="24"/>
          <w:szCs w:val="24"/>
        </w:rPr>
        <w:t>;</w:t>
      </w:r>
    </w:p>
    <w:p w14:paraId="0BB61F2F"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 внешний осмотр товара, проверка его ассортимента, комплекта, комплектности, принадлежностей, их целостности и отсутствия внешних повреждений;</w:t>
      </w:r>
    </w:p>
    <w:p w14:paraId="64D6F6E9"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lastRenderedPageBreak/>
        <w:t>- проверка наличия необходимых документов (и/или их копий): регистрационных удостоверений, документов, подтверждающих соответствие качеству, гарантийные обязательства;</w:t>
      </w:r>
    </w:p>
    <w:p w14:paraId="25CB2243"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 проверка наличия технической и (или) эксплуатационной документации на русском языке;</w:t>
      </w:r>
    </w:p>
    <w:p w14:paraId="7CEE211A"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 проверка соответствия технических характеристик товара, которые могут быть проверены без проведения пуско-наладочных работ.</w:t>
      </w:r>
    </w:p>
    <w:p w14:paraId="5678EE8F" w14:textId="77777777" w:rsidR="00124B6E" w:rsidRPr="00B81549" w:rsidRDefault="00124B6E" w:rsidP="00792775">
      <w:pPr>
        <w:ind w:firstLine="709"/>
        <w:jc w:val="both"/>
        <w:rPr>
          <w:b/>
          <w:color w:val="000000" w:themeColor="text1"/>
          <w:sz w:val="24"/>
          <w:szCs w:val="24"/>
        </w:rPr>
      </w:pPr>
      <w:r w:rsidRPr="00B81549">
        <w:rPr>
          <w:color w:val="000000" w:themeColor="text1"/>
          <w:sz w:val="24"/>
          <w:szCs w:val="24"/>
        </w:rPr>
        <w:t>Товар считается принятым Покупателем при отсутствии от него письменного уведомления о выявленных несоответствиях или недостатках товаров, направленного Поставщику в пределах вышеуказанного срока.</w:t>
      </w:r>
    </w:p>
    <w:p w14:paraId="7864D78F"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При выявлении несоответствий или недостатков товаров, Покупатель обязан приостановить дальнейшую приемку товара и незамедлительно письменно уведомить Поставщика.</w:t>
      </w:r>
    </w:p>
    <w:p w14:paraId="4FAE9391"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При получении согласия Поставщика на продолжение приёмки, равно и в случае отсутствия от него ответа в течение одного рабочего дня, или неприбытии его представителя в согласованный срок, Покупатель составляет акт о недостатках, подписывает его и направляет Поставщику.</w:t>
      </w:r>
    </w:p>
    <w:p w14:paraId="3DE3E75E" w14:textId="77777777" w:rsidR="00B073DF" w:rsidRPr="00B81549" w:rsidRDefault="00124B6E" w:rsidP="00792775">
      <w:pPr>
        <w:autoSpaceDE w:val="0"/>
        <w:autoSpaceDN w:val="0"/>
        <w:adjustRightInd w:val="0"/>
        <w:ind w:firstLine="709"/>
        <w:jc w:val="both"/>
        <w:rPr>
          <w:color w:val="000000" w:themeColor="text1"/>
          <w:sz w:val="24"/>
          <w:szCs w:val="24"/>
        </w:rPr>
      </w:pPr>
      <w:bookmarkStart w:id="0" w:name="ДОРН_Б1"/>
      <w:r w:rsidRPr="00B81549">
        <w:rPr>
          <w:b/>
          <w:color w:val="000000" w:themeColor="text1"/>
          <w:sz w:val="24"/>
          <w:szCs w:val="24"/>
        </w:rPr>
        <w:t xml:space="preserve">Б.1.) </w:t>
      </w:r>
      <w:r w:rsidRPr="00B81549">
        <w:rPr>
          <w:color w:val="000000" w:themeColor="text1"/>
          <w:sz w:val="24"/>
          <w:szCs w:val="24"/>
        </w:rPr>
        <w:t xml:space="preserve">Если </w:t>
      </w:r>
      <w:r w:rsidR="0048476D" w:rsidRPr="00B81549">
        <w:rPr>
          <w:color w:val="000000" w:themeColor="text1"/>
          <w:sz w:val="24"/>
          <w:szCs w:val="24"/>
        </w:rPr>
        <w:t>Договором</w:t>
      </w:r>
      <w:r w:rsidRPr="00B81549">
        <w:rPr>
          <w:color w:val="000000" w:themeColor="text1"/>
          <w:sz w:val="24"/>
          <w:szCs w:val="24"/>
        </w:rPr>
        <w:t xml:space="preserve"> предусмотрено, что вскрытие упаковки товара осуществляется Покупателем в присутствии представителя Поставщика, то товар считается принятым по качеству (по отсутствию явных недостатков) со дня подписания Сторонами акта, фиксирующего вскрытие упаковки (который Стороны могут не составлять в виде отдельного документа, если они отражают факт вскрытия упаковки в акте, предусмотренном пунктом 2.3. </w:t>
      </w:r>
      <w:r w:rsidR="0048476D" w:rsidRPr="00B81549">
        <w:rPr>
          <w:color w:val="000000" w:themeColor="text1"/>
          <w:sz w:val="24"/>
          <w:szCs w:val="24"/>
        </w:rPr>
        <w:t>Общих условий</w:t>
      </w:r>
      <w:r w:rsidRPr="00B81549">
        <w:rPr>
          <w:color w:val="000000" w:themeColor="text1"/>
          <w:sz w:val="24"/>
          <w:szCs w:val="24"/>
        </w:rPr>
        <w:t>).</w:t>
      </w:r>
      <w:bookmarkEnd w:id="0"/>
    </w:p>
    <w:p w14:paraId="12123CA4" w14:textId="6B2FE972" w:rsidR="00B073DF" w:rsidRPr="00B81549" w:rsidRDefault="00F33820" w:rsidP="00792775">
      <w:pPr>
        <w:autoSpaceDE w:val="0"/>
        <w:autoSpaceDN w:val="0"/>
        <w:adjustRightInd w:val="0"/>
        <w:ind w:firstLine="709"/>
        <w:jc w:val="both"/>
        <w:rPr>
          <w:color w:val="000000" w:themeColor="text1"/>
          <w:sz w:val="24"/>
          <w:szCs w:val="24"/>
        </w:rPr>
      </w:pPr>
      <w:r w:rsidRPr="00B81549">
        <w:rPr>
          <w:b/>
          <w:color w:val="000000" w:themeColor="text1"/>
          <w:sz w:val="24"/>
          <w:szCs w:val="24"/>
        </w:rPr>
        <w:t xml:space="preserve">В) </w:t>
      </w:r>
      <w:r w:rsidR="00B073DF" w:rsidRPr="00B81549">
        <w:rPr>
          <w:color w:val="000000" w:themeColor="text1"/>
          <w:sz w:val="24"/>
          <w:szCs w:val="24"/>
        </w:rPr>
        <w:t xml:space="preserve">После </w:t>
      </w:r>
      <w:r w:rsidRPr="00B81549">
        <w:rPr>
          <w:color w:val="000000" w:themeColor="text1"/>
          <w:sz w:val="24"/>
          <w:szCs w:val="24"/>
        </w:rPr>
        <w:t xml:space="preserve">вышеуказанной приёмки товаров </w:t>
      </w:r>
      <w:r w:rsidR="00B073DF" w:rsidRPr="00B81549">
        <w:rPr>
          <w:color w:val="000000" w:themeColor="text1"/>
          <w:sz w:val="24"/>
          <w:szCs w:val="24"/>
        </w:rPr>
        <w:t xml:space="preserve">Покупатель </w:t>
      </w:r>
      <w:r w:rsidRPr="00B81549">
        <w:rPr>
          <w:color w:val="000000" w:themeColor="text1"/>
          <w:sz w:val="24"/>
          <w:szCs w:val="24"/>
        </w:rPr>
        <w:t xml:space="preserve">вправе осуществлять проверку качества товара </w:t>
      </w:r>
      <w:r w:rsidR="00B073DF" w:rsidRPr="00B81549">
        <w:rPr>
          <w:color w:val="000000" w:themeColor="text1"/>
          <w:sz w:val="24"/>
          <w:szCs w:val="24"/>
        </w:rPr>
        <w:t xml:space="preserve">на предмет скрытых недостатков </w:t>
      </w:r>
      <w:r w:rsidRPr="00B81549">
        <w:rPr>
          <w:color w:val="000000" w:themeColor="text1"/>
          <w:sz w:val="24"/>
          <w:szCs w:val="24"/>
        </w:rPr>
        <w:t>и</w:t>
      </w:r>
      <w:r w:rsidR="00B073DF" w:rsidRPr="00B81549">
        <w:rPr>
          <w:color w:val="000000" w:themeColor="text1"/>
          <w:sz w:val="24"/>
          <w:szCs w:val="24"/>
        </w:rPr>
        <w:t>, при выявлении таковых,</w:t>
      </w:r>
      <w:r w:rsidRPr="00B81549">
        <w:rPr>
          <w:color w:val="000000" w:themeColor="text1"/>
          <w:sz w:val="24"/>
          <w:szCs w:val="24"/>
        </w:rPr>
        <w:t xml:space="preserve"> предъявить претензии</w:t>
      </w:r>
      <w:r w:rsidR="00B073DF" w:rsidRPr="00B81549">
        <w:rPr>
          <w:color w:val="000000" w:themeColor="text1"/>
          <w:sz w:val="24"/>
          <w:szCs w:val="24"/>
        </w:rPr>
        <w:t xml:space="preserve"> Поставщику, при условии, что такие недостатки обнаружены в сроки, установленные статьёй </w:t>
      </w:r>
      <w:r w:rsidR="00B073DF" w:rsidRPr="00B81549">
        <w:rPr>
          <w:bCs/>
          <w:color w:val="000000" w:themeColor="text1"/>
          <w:sz w:val="24"/>
          <w:szCs w:val="24"/>
        </w:rPr>
        <w:t xml:space="preserve">477 </w:t>
      </w:r>
      <w:r w:rsidR="00B073DF" w:rsidRPr="00B81549">
        <w:rPr>
          <w:color w:val="000000" w:themeColor="text1"/>
          <w:sz w:val="24"/>
          <w:szCs w:val="24"/>
        </w:rPr>
        <w:t>Гражданского кодекса Российской Федерации (далее – ГК РФ).</w:t>
      </w:r>
    </w:p>
    <w:p w14:paraId="387A460A" w14:textId="30DC738A" w:rsidR="00124B6E" w:rsidRPr="00B81549" w:rsidRDefault="00124B6E" w:rsidP="00792775">
      <w:pPr>
        <w:ind w:firstLine="709"/>
        <w:jc w:val="both"/>
        <w:rPr>
          <w:color w:val="000000" w:themeColor="text1"/>
          <w:sz w:val="24"/>
          <w:szCs w:val="24"/>
        </w:rPr>
      </w:pPr>
      <w:r w:rsidRPr="00B81549">
        <w:rPr>
          <w:b/>
          <w:color w:val="000000" w:themeColor="text1"/>
          <w:sz w:val="24"/>
          <w:szCs w:val="24"/>
        </w:rPr>
        <w:t xml:space="preserve">2.3. </w:t>
      </w:r>
      <w:r w:rsidR="0048476D" w:rsidRPr="00B81549">
        <w:rPr>
          <w:color w:val="000000" w:themeColor="text1"/>
          <w:sz w:val="24"/>
          <w:szCs w:val="24"/>
        </w:rPr>
        <w:t>Договором</w:t>
      </w:r>
      <w:r w:rsidRPr="00B81549">
        <w:rPr>
          <w:color w:val="000000" w:themeColor="text1"/>
          <w:sz w:val="24"/>
          <w:szCs w:val="24"/>
        </w:rPr>
        <w:t xml:space="preserve"> может быть предусмотрено, что Поставщик обязан обеспечить в отношении поставленного оборудования (товара) сопутствующие работы, услуги: </w:t>
      </w:r>
      <w:r w:rsidR="00B26867" w:rsidRPr="007669D1">
        <w:rPr>
          <w:color w:val="000000" w:themeColor="text1"/>
          <w:sz w:val="24"/>
          <w:szCs w:val="24"/>
        </w:rPr>
        <w:t>вскрытие упаковки (либо что вскрытие упаковки товара осуществляется Покупателем в присутствии представителя Поставщика</w:t>
      </w:r>
      <w:r w:rsidR="00B26867">
        <w:rPr>
          <w:color w:val="000000" w:themeColor="text1"/>
          <w:sz w:val="24"/>
          <w:szCs w:val="24"/>
        </w:rPr>
        <w:t xml:space="preserve">) и/или </w:t>
      </w:r>
      <w:r w:rsidRPr="00B81549">
        <w:rPr>
          <w:color w:val="000000" w:themeColor="text1"/>
          <w:sz w:val="24"/>
          <w:szCs w:val="24"/>
        </w:rPr>
        <w:t>установку и/или ввод в эксплуатацию товара и/или проведение инструктажа относительно эксплуатации этого товара.</w:t>
      </w:r>
    </w:p>
    <w:p w14:paraId="45DDC17A" w14:textId="77777777" w:rsidR="00124B6E" w:rsidRPr="00B81549" w:rsidRDefault="00124B6E" w:rsidP="00792775">
      <w:pPr>
        <w:pStyle w:val="a7"/>
        <w:tabs>
          <w:tab w:val="left" w:pos="463"/>
        </w:tabs>
        <w:spacing w:after="0"/>
        <w:ind w:firstLine="709"/>
        <w:jc w:val="both"/>
        <w:rPr>
          <w:color w:val="000000" w:themeColor="text1"/>
          <w:sz w:val="24"/>
          <w:szCs w:val="24"/>
        </w:rPr>
      </w:pPr>
      <w:r w:rsidRPr="00B81549">
        <w:rPr>
          <w:color w:val="000000" w:themeColor="text1"/>
          <w:sz w:val="24"/>
          <w:szCs w:val="24"/>
        </w:rPr>
        <w:t>Эти действия:</w:t>
      </w:r>
    </w:p>
    <w:p w14:paraId="675448F9" w14:textId="1EFFF28D" w:rsidR="00124B6E" w:rsidRPr="00B81549" w:rsidRDefault="00124B6E" w:rsidP="00792775">
      <w:pPr>
        <w:pStyle w:val="a7"/>
        <w:tabs>
          <w:tab w:val="left" w:pos="463"/>
        </w:tabs>
        <w:spacing w:after="0"/>
        <w:ind w:firstLine="709"/>
        <w:jc w:val="both"/>
        <w:rPr>
          <w:color w:val="000000" w:themeColor="text1"/>
          <w:sz w:val="24"/>
          <w:szCs w:val="24"/>
        </w:rPr>
      </w:pPr>
      <w:r w:rsidRPr="00B81549">
        <w:rPr>
          <w:color w:val="000000" w:themeColor="text1"/>
          <w:sz w:val="24"/>
          <w:szCs w:val="24"/>
        </w:rPr>
        <w:t xml:space="preserve">- осуществляются на объекте, адрес которого указан в </w:t>
      </w:r>
      <w:r w:rsidR="0048476D" w:rsidRPr="00B81549">
        <w:rPr>
          <w:color w:val="000000" w:themeColor="text1"/>
          <w:sz w:val="24"/>
          <w:szCs w:val="24"/>
        </w:rPr>
        <w:t>Договоре</w:t>
      </w:r>
      <w:r w:rsidRPr="00B81549">
        <w:rPr>
          <w:color w:val="000000" w:themeColor="text1"/>
          <w:sz w:val="24"/>
          <w:szCs w:val="24"/>
        </w:rPr>
        <w:t xml:space="preserve"> (за исключением инструктажа, который может быть проведён посредством телефонной связи, информационно-телекоммуникационной сети «интернет» (путём он-лайн конференции и т.п.));</w:t>
      </w:r>
    </w:p>
    <w:p w14:paraId="278068A0" w14:textId="77777777" w:rsidR="00124B6E" w:rsidRPr="00B81549" w:rsidRDefault="00124B6E" w:rsidP="00792775">
      <w:pPr>
        <w:pStyle w:val="a7"/>
        <w:tabs>
          <w:tab w:val="left" w:pos="463"/>
        </w:tabs>
        <w:spacing w:after="0"/>
        <w:ind w:firstLine="709"/>
        <w:jc w:val="both"/>
        <w:rPr>
          <w:color w:val="000000" w:themeColor="text1"/>
          <w:sz w:val="24"/>
          <w:szCs w:val="24"/>
        </w:rPr>
      </w:pPr>
      <w:r w:rsidRPr="00B81549">
        <w:rPr>
          <w:color w:val="000000" w:themeColor="text1"/>
          <w:sz w:val="24"/>
          <w:szCs w:val="24"/>
        </w:rPr>
        <w:t>- проводятся однократно;</w:t>
      </w:r>
    </w:p>
    <w:p w14:paraId="043A98BF" w14:textId="4C448D52" w:rsidR="00124B6E" w:rsidRPr="00B81549" w:rsidRDefault="00124B6E" w:rsidP="00792775">
      <w:pPr>
        <w:pStyle w:val="a7"/>
        <w:tabs>
          <w:tab w:val="left" w:pos="463"/>
        </w:tabs>
        <w:spacing w:after="0"/>
        <w:ind w:firstLine="709"/>
        <w:jc w:val="both"/>
        <w:rPr>
          <w:color w:val="000000" w:themeColor="text1"/>
          <w:sz w:val="24"/>
          <w:szCs w:val="24"/>
        </w:rPr>
      </w:pPr>
      <w:r w:rsidRPr="00B81549">
        <w:rPr>
          <w:color w:val="000000" w:themeColor="text1"/>
          <w:sz w:val="24"/>
          <w:szCs w:val="24"/>
        </w:rPr>
        <w:t xml:space="preserve">- выполняются после приёмки товара Покупателем (пп.пп. «А», «Б» п. 2.2. </w:t>
      </w:r>
      <w:r w:rsidR="0048476D" w:rsidRPr="00B81549">
        <w:rPr>
          <w:color w:val="000000" w:themeColor="text1"/>
          <w:sz w:val="24"/>
          <w:szCs w:val="24"/>
        </w:rPr>
        <w:t>Общих условий</w:t>
      </w:r>
      <w:r w:rsidRPr="00B81549">
        <w:rPr>
          <w:color w:val="000000" w:themeColor="text1"/>
          <w:sz w:val="24"/>
          <w:szCs w:val="24"/>
        </w:rPr>
        <w:t xml:space="preserve">), либо, если применим пп. «Б.1» п. 2.2. </w:t>
      </w:r>
      <w:r w:rsidR="0048476D" w:rsidRPr="00B81549">
        <w:rPr>
          <w:color w:val="000000" w:themeColor="text1"/>
          <w:sz w:val="24"/>
          <w:szCs w:val="24"/>
        </w:rPr>
        <w:t>Общих условий</w:t>
      </w:r>
      <w:r w:rsidRPr="00B81549">
        <w:rPr>
          <w:color w:val="000000" w:themeColor="text1"/>
          <w:sz w:val="24"/>
          <w:szCs w:val="24"/>
        </w:rPr>
        <w:t xml:space="preserve">, то после приёмки товара Покупателем по количеству, - в течение </w:t>
      </w:r>
      <w:r w:rsidR="0048476D" w:rsidRPr="00B81549">
        <w:rPr>
          <w:color w:val="000000" w:themeColor="text1"/>
          <w:sz w:val="24"/>
          <w:szCs w:val="24"/>
        </w:rPr>
        <w:t>четырнадцати</w:t>
      </w:r>
      <w:r w:rsidRPr="00B81549">
        <w:rPr>
          <w:color w:val="000000" w:themeColor="text1"/>
          <w:sz w:val="24"/>
          <w:szCs w:val="24"/>
        </w:rPr>
        <w:t xml:space="preserve"> дней со дня получения от Покупателя уведомления о готовности принять исполнение вышеуказанных действий (в том числе о готовности помещения для установки);</w:t>
      </w:r>
    </w:p>
    <w:p w14:paraId="570289F6" w14:textId="045DD8F7" w:rsidR="00124B6E" w:rsidRPr="00B81549" w:rsidRDefault="00124B6E" w:rsidP="00792775">
      <w:pPr>
        <w:pStyle w:val="a7"/>
        <w:tabs>
          <w:tab w:val="left" w:pos="463"/>
        </w:tabs>
        <w:spacing w:after="0"/>
        <w:ind w:firstLine="709"/>
        <w:jc w:val="both"/>
        <w:rPr>
          <w:color w:val="000000" w:themeColor="text1"/>
          <w:sz w:val="24"/>
          <w:szCs w:val="24"/>
        </w:rPr>
      </w:pPr>
      <w:r w:rsidRPr="00B81549">
        <w:rPr>
          <w:color w:val="000000" w:themeColor="text1"/>
          <w:sz w:val="24"/>
          <w:szCs w:val="24"/>
        </w:rPr>
        <w:t>- регулируются правилами о подрядных обязательствах</w:t>
      </w:r>
      <w:r w:rsidR="0048476D" w:rsidRPr="00B81549">
        <w:rPr>
          <w:color w:val="000000" w:themeColor="text1"/>
          <w:sz w:val="24"/>
          <w:szCs w:val="24"/>
        </w:rPr>
        <w:t xml:space="preserve"> (Гл. 37 </w:t>
      </w:r>
      <w:r w:rsidR="00E605BD" w:rsidRPr="00B81549">
        <w:rPr>
          <w:color w:val="000000" w:themeColor="text1"/>
          <w:sz w:val="24"/>
          <w:szCs w:val="24"/>
        </w:rPr>
        <w:t>ГК РФ</w:t>
      </w:r>
      <w:r w:rsidR="0048476D" w:rsidRPr="00B81549">
        <w:rPr>
          <w:color w:val="000000" w:themeColor="text1"/>
          <w:sz w:val="24"/>
          <w:szCs w:val="24"/>
        </w:rPr>
        <w:t>)</w:t>
      </w:r>
      <w:r w:rsidRPr="00B81549">
        <w:rPr>
          <w:color w:val="000000" w:themeColor="text1"/>
          <w:sz w:val="24"/>
          <w:szCs w:val="24"/>
        </w:rPr>
        <w:t>;</w:t>
      </w:r>
    </w:p>
    <w:p w14:paraId="17739383" w14:textId="4FF650AF" w:rsidR="00124B6E" w:rsidRPr="00B81549" w:rsidRDefault="00124B6E" w:rsidP="00792775">
      <w:pPr>
        <w:pStyle w:val="a7"/>
        <w:tabs>
          <w:tab w:val="left" w:pos="463"/>
        </w:tabs>
        <w:spacing w:after="0"/>
        <w:ind w:firstLine="709"/>
        <w:jc w:val="both"/>
        <w:rPr>
          <w:color w:val="000000" w:themeColor="text1"/>
          <w:sz w:val="24"/>
          <w:szCs w:val="24"/>
        </w:rPr>
      </w:pPr>
      <w:r w:rsidRPr="00B81549">
        <w:rPr>
          <w:color w:val="000000" w:themeColor="text1"/>
          <w:sz w:val="24"/>
          <w:szCs w:val="24"/>
        </w:rPr>
        <w:t>- для их исполнения Поставщик вправе привлечь других лиц (субподрядчиков), имеющих требуемую для выполнения этих работ и услуг лицензию</w:t>
      </w:r>
      <w:r w:rsidR="00685C75">
        <w:rPr>
          <w:color w:val="000000" w:themeColor="text1"/>
          <w:sz w:val="24"/>
          <w:szCs w:val="24"/>
        </w:rPr>
        <w:t xml:space="preserve"> (</w:t>
      </w:r>
      <w:r w:rsidR="00685C75" w:rsidRPr="00685C75">
        <w:rPr>
          <w:color w:val="000000" w:themeColor="text1"/>
          <w:sz w:val="24"/>
          <w:szCs w:val="24"/>
        </w:rPr>
        <w:t>при этом</w:t>
      </w:r>
      <w:r w:rsidR="00685C75">
        <w:rPr>
          <w:color w:val="000000" w:themeColor="text1"/>
          <w:sz w:val="24"/>
          <w:szCs w:val="24"/>
        </w:rPr>
        <w:t>,</w:t>
      </w:r>
      <w:r w:rsidR="00685C75" w:rsidRPr="00685C75">
        <w:rPr>
          <w:color w:val="000000" w:themeColor="text1"/>
          <w:sz w:val="24"/>
          <w:szCs w:val="24"/>
        </w:rPr>
        <w:t xml:space="preserve"> ответственность за выполненные работы перед </w:t>
      </w:r>
      <w:r w:rsidR="00685C75">
        <w:rPr>
          <w:color w:val="000000" w:themeColor="text1"/>
          <w:sz w:val="24"/>
          <w:szCs w:val="24"/>
        </w:rPr>
        <w:t>Покупателем несё</w:t>
      </w:r>
      <w:r w:rsidR="00685C75" w:rsidRPr="00685C75">
        <w:rPr>
          <w:color w:val="000000" w:themeColor="text1"/>
          <w:sz w:val="24"/>
          <w:szCs w:val="24"/>
        </w:rPr>
        <w:t>т Поставщик</w:t>
      </w:r>
      <w:r w:rsidR="00685C75">
        <w:rPr>
          <w:color w:val="000000" w:themeColor="text1"/>
          <w:sz w:val="24"/>
          <w:szCs w:val="24"/>
        </w:rPr>
        <w:t>)</w:t>
      </w:r>
      <w:r w:rsidRPr="00B81549">
        <w:rPr>
          <w:color w:val="000000" w:themeColor="text1"/>
          <w:sz w:val="24"/>
          <w:szCs w:val="24"/>
        </w:rPr>
        <w:t>.</w:t>
      </w:r>
    </w:p>
    <w:p w14:paraId="47EEC6B5" w14:textId="77777777" w:rsidR="00124B6E" w:rsidRPr="00B81549" w:rsidRDefault="00124B6E" w:rsidP="00792775">
      <w:pPr>
        <w:pStyle w:val="a7"/>
        <w:tabs>
          <w:tab w:val="left" w:pos="463"/>
        </w:tabs>
        <w:spacing w:after="0"/>
        <w:ind w:firstLine="709"/>
        <w:jc w:val="both"/>
        <w:rPr>
          <w:color w:val="000000" w:themeColor="text1"/>
          <w:sz w:val="24"/>
          <w:szCs w:val="24"/>
        </w:rPr>
      </w:pPr>
      <w:r w:rsidRPr="00B81549">
        <w:rPr>
          <w:color w:val="000000" w:themeColor="text1"/>
          <w:sz w:val="24"/>
          <w:szCs w:val="24"/>
        </w:rPr>
        <w:t>Стоимость этих работ/услуг включена в стоимость товара.</w:t>
      </w:r>
    </w:p>
    <w:p w14:paraId="2E49D77C" w14:textId="4A49E316" w:rsidR="00124B6E" w:rsidRPr="00B81549" w:rsidRDefault="00124B6E" w:rsidP="00792775">
      <w:pPr>
        <w:pStyle w:val="a7"/>
        <w:tabs>
          <w:tab w:val="left" w:pos="463"/>
        </w:tabs>
        <w:spacing w:after="0"/>
        <w:ind w:firstLine="709"/>
        <w:jc w:val="both"/>
        <w:rPr>
          <w:color w:val="000000" w:themeColor="text1"/>
          <w:sz w:val="24"/>
          <w:szCs w:val="24"/>
        </w:rPr>
      </w:pPr>
      <w:r w:rsidRPr="00B81549">
        <w:rPr>
          <w:color w:val="000000" w:themeColor="text1"/>
          <w:sz w:val="24"/>
          <w:szCs w:val="24"/>
        </w:rPr>
        <w:t xml:space="preserve">После выполнения работ/услуг Поставщик составляет и направляет Покупателю соответствующий акт (об оказанных услугах или иной). Покупатель обязуется в течение одного рабочего дня подписать этот акт и вернуть один экземпляр Поставщику, либо направить мотивированное возражение против него. При отсутствии ответа или мотивированного возражения в акте делается отметка об этом и акт подписывается Поставщиком, после чего </w:t>
      </w:r>
      <w:r w:rsidRPr="00B81549">
        <w:rPr>
          <w:color w:val="000000" w:themeColor="text1"/>
          <w:sz w:val="24"/>
          <w:szCs w:val="24"/>
        </w:rPr>
        <w:lastRenderedPageBreak/>
        <w:t xml:space="preserve">Поставщик считается надлежаще исполнившим свои обязательства. Такой односторонний акт может быть признан судом недействительным по указанным в п. 4 ст. 753 </w:t>
      </w:r>
      <w:r w:rsidR="009E753C" w:rsidRPr="00B81549">
        <w:rPr>
          <w:color w:val="000000" w:themeColor="text1"/>
          <w:sz w:val="24"/>
          <w:szCs w:val="24"/>
        </w:rPr>
        <w:t>ГК РФ</w:t>
      </w:r>
      <w:r w:rsidRPr="00B81549">
        <w:rPr>
          <w:color w:val="000000" w:themeColor="text1"/>
          <w:sz w:val="24"/>
          <w:szCs w:val="24"/>
        </w:rPr>
        <w:t xml:space="preserve"> основаниям.</w:t>
      </w:r>
    </w:p>
    <w:p w14:paraId="61DC7FB2" w14:textId="77777777" w:rsidR="00124B6E" w:rsidRPr="00B81549" w:rsidRDefault="00124B6E" w:rsidP="00792775">
      <w:pPr>
        <w:ind w:firstLine="709"/>
        <w:jc w:val="both"/>
        <w:rPr>
          <w:color w:val="000000" w:themeColor="text1"/>
          <w:sz w:val="24"/>
          <w:szCs w:val="24"/>
        </w:rPr>
      </w:pPr>
      <w:r w:rsidRPr="00B81549">
        <w:rPr>
          <w:b/>
          <w:color w:val="000000" w:themeColor="text1"/>
          <w:sz w:val="24"/>
          <w:szCs w:val="24"/>
        </w:rPr>
        <w:t xml:space="preserve">2.4. </w:t>
      </w:r>
      <w:r w:rsidRPr="00B81549">
        <w:rPr>
          <w:color w:val="000000" w:themeColor="text1"/>
          <w:sz w:val="24"/>
          <w:szCs w:val="24"/>
        </w:rPr>
        <w:t>Оплата за товар осуществляется по реквизитам, указанным в разделе «Реквизиты сторон» Договора.</w:t>
      </w:r>
    </w:p>
    <w:p w14:paraId="631BACB9"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Дата исполнения обязательства по оплате – дата зачисления средств на расчётный счёт Поставщика.</w:t>
      </w:r>
    </w:p>
    <w:p w14:paraId="68CC6EB2" w14:textId="471E7DC8" w:rsidR="004A66A6" w:rsidRPr="00B81549" w:rsidRDefault="004A66A6" w:rsidP="00792775">
      <w:pPr>
        <w:ind w:firstLine="709"/>
        <w:jc w:val="both"/>
        <w:rPr>
          <w:color w:val="000000" w:themeColor="text1"/>
          <w:sz w:val="24"/>
          <w:szCs w:val="24"/>
        </w:rPr>
      </w:pPr>
      <w:r w:rsidRPr="00B81549">
        <w:rPr>
          <w:b/>
          <w:color w:val="000000" w:themeColor="text1"/>
          <w:sz w:val="24"/>
          <w:szCs w:val="24"/>
        </w:rPr>
        <w:t>2.5.</w:t>
      </w:r>
      <w:r w:rsidRPr="00B81549">
        <w:rPr>
          <w:color w:val="000000" w:themeColor="text1"/>
          <w:sz w:val="24"/>
          <w:szCs w:val="24"/>
        </w:rPr>
        <w:t xml:space="preserve"> Стороны </w:t>
      </w:r>
      <w:r w:rsidR="00140483" w:rsidRPr="00B81549">
        <w:rPr>
          <w:color w:val="000000" w:themeColor="text1"/>
          <w:sz w:val="24"/>
          <w:szCs w:val="24"/>
        </w:rPr>
        <w:t>имеют</w:t>
      </w:r>
      <w:r w:rsidRPr="00B81549">
        <w:rPr>
          <w:color w:val="000000" w:themeColor="text1"/>
          <w:sz w:val="24"/>
          <w:szCs w:val="24"/>
        </w:rPr>
        <w:t xml:space="preserve"> право </w:t>
      </w:r>
      <w:r w:rsidR="00140483" w:rsidRPr="00B81549">
        <w:rPr>
          <w:color w:val="000000" w:themeColor="text1"/>
          <w:sz w:val="24"/>
          <w:szCs w:val="24"/>
        </w:rPr>
        <w:t xml:space="preserve">на </w:t>
      </w:r>
      <w:r w:rsidRPr="00B81549">
        <w:rPr>
          <w:color w:val="000000" w:themeColor="text1"/>
          <w:sz w:val="24"/>
          <w:szCs w:val="24"/>
        </w:rPr>
        <w:t>досрочно</w:t>
      </w:r>
      <w:r w:rsidR="00140483" w:rsidRPr="00B81549">
        <w:rPr>
          <w:color w:val="000000" w:themeColor="text1"/>
          <w:sz w:val="24"/>
          <w:szCs w:val="24"/>
        </w:rPr>
        <w:t>е</w:t>
      </w:r>
      <w:r w:rsidRPr="00B81549">
        <w:rPr>
          <w:color w:val="000000" w:themeColor="text1"/>
          <w:sz w:val="24"/>
          <w:szCs w:val="24"/>
        </w:rPr>
        <w:t xml:space="preserve"> исполнени</w:t>
      </w:r>
      <w:r w:rsidR="00140483" w:rsidRPr="00B81549">
        <w:rPr>
          <w:color w:val="000000" w:themeColor="text1"/>
          <w:sz w:val="24"/>
          <w:szCs w:val="24"/>
        </w:rPr>
        <w:t>е</w:t>
      </w:r>
      <w:r w:rsidRPr="00B81549">
        <w:rPr>
          <w:color w:val="000000" w:themeColor="text1"/>
          <w:sz w:val="24"/>
          <w:szCs w:val="24"/>
        </w:rPr>
        <w:t xml:space="preserve"> обязательств.</w:t>
      </w:r>
    </w:p>
    <w:p w14:paraId="14C3A976" w14:textId="77777777" w:rsidR="00124B6E" w:rsidRPr="00B81549" w:rsidRDefault="00124B6E" w:rsidP="00792775">
      <w:pPr>
        <w:ind w:firstLine="709"/>
        <w:jc w:val="both"/>
        <w:rPr>
          <w:b/>
          <w:color w:val="000000" w:themeColor="text1"/>
          <w:sz w:val="24"/>
          <w:szCs w:val="24"/>
        </w:rPr>
      </w:pPr>
      <w:r w:rsidRPr="00B81549">
        <w:rPr>
          <w:b/>
          <w:color w:val="000000" w:themeColor="text1"/>
          <w:sz w:val="24"/>
          <w:szCs w:val="24"/>
        </w:rPr>
        <w:t>3. Ответственность</w:t>
      </w:r>
    </w:p>
    <w:p w14:paraId="50C0C4E1" w14:textId="10FE7745" w:rsidR="00124B6E" w:rsidRPr="00B81549" w:rsidRDefault="00124B6E" w:rsidP="00792775">
      <w:pPr>
        <w:ind w:firstLine="709"/>
        <w:jc w:val="both"/>
        <w:rPr>
          <w:color w:val="000000" w:themeColor="text1"/>
          <w:sz w:val="24"/>
          <w:szCs w:val="24"/>
        </w:rPr>
      </w:pPr>
      <w:r w:rsidRPr="00B81549">
        <w:rPr>
          <w:b/>
          <w:color w:val="000000" w:themeColor="text1"/>
          <w:sz w:val="24"/>
          <w:szCs w:val="24"/>
        </w:rPr>
        <w:t>3.</w:t>
      </w:r>
      <w:r w:rsidR="00965B1F" w:rsidRPr="00B81549">
        <w:rPr>
          <w:b/>
          <w:color w:val="000000" w:themeColor="text1"/>
          <w:sz w:val="24"/>
          <w:szCs w:val="24"/>
        </w:rPr>
        <w:t>1</w:t>
      </w:r>
      <w:r w:rsidRPr="00B81549">
        <w:rPr>
          <w:b/>
          <w:color w:val="000000" w:themeColor="text1"/>
          <w:sz w:val="24"/>
          <w:szCs w:val="24"/>
        </w:rPr>
        <w:t xml:space="preserve">. </w:t>
      </w:r>
      <w:r w:rsidRPr="00B81549">
        <w:rPr>
          <w:color w:val="000000" w:themeColor="text1"/>
          <w:sz w:val="24"/>
          <w:szCs w:val="24"/>
        </w:rPr>
        <w:t>В случае нарушения сроков поставки, сроков оплаты товара</w:t>
      </w:r>
      <w:r w:rsidR="009D1FD0" w:rsidRPr="00B81549">
        <w:rPr>
          <w:color w:val="000000" w:themeColor="text1"/>
          <w:sz w:val="24"/>
          <w:szCs w:val="24"/>
        </w:rPr>
        <w:t xml:space="preserve"> </w:t>
      </w:r>
      <w:r w:rsidRPr="00B81549">
        <w:rPr>
          <w:color w:val="000000" w:themeColor="text1"/>
          <w:sz w:val="24"/>
          <w:szCs w:val="24"/>
        </w:rPr>
        <w:t xml:space="preserve">Сторона, допустившая просрочку, обязана уплатить другой Стороне неустойку в размере 0,1% (Одна десятая процента) от суммы обязательства, </w:t>
      </w:r>
      <w:r w:rsidR="00965B1F" w:rsidRPr="00B81549">
        <w:rPr>
          <w:color w:val="000000" w:themeColor="text1"/>
          <w:sz w:val="24"/>
          <w:szCs w:val="24"/>
        </w:rPr>
        <w:t xml:space="preserve">исполнение которого просрочено, </w:t>
      </w:r>
      <w:r w:rsidRPr="00B81549">
        <w:rPr>
          <w:color w:val="000000" w:themeColor="text1"/>
          <w:sz w:val="24"/>
          <w:szCs w:val="24"/>
        </w:rPr>
        <w:t>за каждый день просрочки.</w:t>
      </w:r>
    </w:p>
    <w:p w14:paraId="0E4DDA69" w14:textId="77777777" w:rsidR="00124B6E" w:rsidRPr="00B81549" w:rsidRDefault="00124B6E" w:rsidP="00792775">
      <w:pPr>
        <w:ind w:firstLine="709"/>
        <w:jc w:val="both"/>
        <w:rPr>
          <w:color w:val="000000" w:themeColor="text1"/>
          <w:sz w:val="24"/>
          <w:szCs w:val="24"/>
        </w:rPr>
      </w:pPr>
      <w:r w:rsidRPr="00B81549">
        <w:rPr>
          <w:color w:val="000000" w:themeColor="text1"/>
          <w:sz w:val="24"/>
          <w:szCs w:val="24"/>
        </w:rPr>
        <w:t>При нарушении сроков поставки более чем на десять дней, если, при этом, Поставщик не докажет, что причиной просрочки являются обстоятельства непреодолимой силы, Покупатель вправе, уведомив Поставщика, отказаться от принятия товаров, поставка которых просрочена.</w:t>
      </w:r>
    </w:p>
    <w:p w14:paraId="5BC0AC7C" w14:textId="22518137" w:rsidR="00124B6E" w:rsidRPr="00B81549" w:rsidRDefault="00124B6E" w:rsidP="00792775">
      <w:pPr>
        <w:ind w:firstLine="709"/>
        <w:jc w:val="both"/>
        <w:rPr>
          <w:color w:val="000000" w:themeColor="text1"/>
          <w:sz w:val="24"/>
          <w:szCs w:val="24"/>
        </w:rPr>
      </w:pPr>
      <w:r w:rsidRPr="00B81549">
        <w:rPr>
          <w:b/>
          <w:color w:val="000000" w:themeColor="text1"/>
          <w:sz w:val="24"/>
          <w:szCs w:val="24"/>
        </w:rPr>
        <w:t>3.</w:t>
      </w:r>
      <w:r w:rsidR="00AF162C" w:rsidRPr="00B81549">
        <w:rPr>
          <w:b/>
          <w:color w:val="000000" w:themeColor="text1"/>
          <w:sz w:val="24"/>
          <w:szCs w:val="24"/>
        </w:rPr>
        <w:t>2</w:t>
      </w:r>
      <w:r w:rsidRPr="00B81549">
        <w:rPr>
          <w:b/>
          <w:color w:val="000000" w:themeColor="text1"/>
          <w:sz w:val="24"/>
          <w:szCs w:val="24"/>
        </w:rPr>
        <w:t>.</w:t>
      </w:r>
      <w:r w:rsidRPr="00B81549">
        <w:rPr>
          <w:color w:val="000000" w:themeColor="text1"/>
          <w:sz w:val="24"/>
          <w:szCs w:val="24"/>
        </w:rPr>
        <w:t xml:space="preserve"> В случаях, когда Покупатель в нарушение правовых актов или Договора не принимает товар / отказывается его принять, Поставщик вправе потребовать от Покупателя принять товар и/или оплаты товара либо вправе отказаться от исполнения Договора. При этом Покупатель обязан уплатить Поставщику штрафную неустойку в размере десять процентов от стоимости непринятого товара.</w:t>
      </w:r>
    </w:p>
    <w:p w14:paraId="5D6D01F3" w14:textId="14EFE467" w:rsidR="00931B51" w:rsidRDefault="00124B6E" w:rsidP="00931B51">
      <w:pPr>
        <w:ind w:firstLine="709"/>
        <w:jc w:val="both"/>
        <w:rPr>
          <w:bCs/>
          <w:color w:val="000000" w:themeColor="text1"/>
          <w:sz w:val="24"/>
          <w:szCs w:val="24"/>
        </w:rPr>
      </w:pPr>
      <w:r w:rsidRPr="00B81549">
        <w:rPr>
          <w:b/>
          <w:color w:val="000000" w:themeColor="text1"/>
          <w:sz w:val="24"/>
          <w:szCs w:val="24"/>
        </w:rPr>
        <w:t>3.</w:t>
      </w:r>
      <w:r w:rsidR="00AF162C" w:rsidRPr="00B81549">
        <w:rPr>
          <w:b/>
          <w:color w:val="000000" w:themeColor="text1"/>
          <w:sz w:val="24"/>
          <w:szCs w:val="24"/>
        </w:rPr>
        <w:t>3</w:t>
      </w:r>
      <w:r w:rsidRPr="00B81549">
        <w:rPr>
          <w:b/>
          <w:color w:val="000000" w:themeColor="text1"/>
          <w:sz w:val="24"/>
          <w:szCs w:val="24"/>
        </w:rPr>
        <w:t>.</w:t>
      </w:r>
      <w:r w:rsidRPr="00B81549">
        <w:rPr>
          <w:color w:val="000000" w:themeColor="text1"/>
          <w:sz w:val="24"/>
          <w:szCs w:val="24"/>
        </w:rPr>
        <w:t xml:space="preserve"> </w:t>
      </w:r>
      <w:r w:rsidR="00931B51" w:rsidRPr="001E7D27">
        <w:rPr>
          <w:bCs/>
          <w:color w:val="000000" w:themeColor="text1"/>
          <w:sz w:val="24"/>
          <w:szCs w:val="24"/>
        </w:rPr>
        <w:t xml:space="preserve">Вскрытие упаковки и (или) действия по вводу в эксплуатацию </w:t>
      </w:r>
      <w:r w:rsidR="00931B51">
        <w:rPr>
          <w:bCs/>
          <w:color w:val="000000" w:themeColor="text1"/>
          <w:sz w:val="24"/>
          <w:szCs w:val="24"/>
        </w:rPr>
        <w:t>поставленного товара</w:t>
      </w:r>
      <w:r w:rsidR="00931B51" w:rsidRPr="001E7D27">
        <w:rPr>
          <w:bCs/>
          <w:color w:val="000000" w:themeColor="text1"/>
          <w:sz w:val="24"/>
          <w:szCs w:val="24"/>
        </w:rPr>
        <w:t xml:space="preserve"> производ</w:t>
      </w:r>
      <w:r w:rsidR="00931B51">
        <w:rPr>
          <w:bCs/>
          <w:color w:val="000000" w:themeColor="text1"/>
          <w:sz w:val="24"/>
          <w:szCs w:val="24"/>
        </w:rPr>
        <w:t>я</w:t>
      </w:r>
      <w:r w:rsidR="00931B51" w:rsidRPr="001E7D27">
        <w:rPr>
          <w:bCs/>
          <w:color w:val="000000" w:themeColor="text1"/>
          <w:sz w:val="24"/>
          <w:szCs w:val="24"/>
        </w:rPr>
        <w:t xml:space="preserve">тся только представителем </w:t>
      </w:r>
      <w:r w:rsidR="00931B51">
        <w:rPr>
          <w:bCs/>
          <w:color w:val="000000" w:themeColor="text1"/>
          <w:sz w:val="24"/>
          <w:szCs w:val="24"/>
        </w:rPr>
        <w:t>Поставщика</w:t>
      </w:r>
      <w:r w:rsidR="00931B51" w:rsidRPr="001E7D27">
        <w:rPr>
          <w:bCs/>
          <w:color w:val="000000" w:themeColor="text1"/>
          <w:sz w:val="24"/>
          <w:szCs w:val="24"/>
        </w:rPr>
        <w:t xml:space="preserve"> (либо в при</w:t>
      </w:r>
      <w:r w:rsidR="00931B51">
        <w:rPr>
          <w:bCs/>
          <w:color w:val="000000" w:themeColor="text1"/>
          <w:sz w:val="24"/>
          <w:szCs w:val="24"/>
        </w:rPr>
        <w:t xml:space="preserve">сутствии такого представителя) - </w:t>
      </w:r>
      <w:r w:rsidR="00931B51" w:rsidRPr="001E7D27">
        <w:rPr>
          <w:bCs/>
          <w:color w:val="000000" w:themeColor="text1"/>
          <w:sz w:val="24"/>
          <w:szCs w:val="24"/>
        </w:rPr>
        <w:t>если Договором</w:t>
      </w:r>
      <w:r w:rsidR="00931B51" w:rsidRPr="000A0606">
        <w:rPr>
          <w:bCs/>
          <w:color w:val="000000" w:themeColor="text1"/>
          <w:sz w:val="24"/>
          <w:szCs w:val="24"/>
        </w:rPr>
        <w:t xml:space="preserve"> </w:t>
      </w:r>
      <w:r w:rsidR="00931B51" w:rsidRPr="001E7D27">
        <w:rPr>
          <w:bCs/>
          <w:color w:val="000000" w:themeColor="text1"/>
          <w:sz w:val="24"/>
          <w:szCs w:val="24"/>
        </w:rPr>
        <w:t>предусмотрено</w:t>
      </w:r>
      <w:r w:rsidR="00931B51">
        <w:rPr>
          <w:bCs/>
          <w:color w:val="000000" w:themeColor="text1"/>
          <w:sz w:val="24"/>
          <w:szCs w:val="24"/>
        </w:rPr>
        <w:t xml:space="preserve">, что совершение этих действий обеспечивает Поставщик. </w:t>
      </w:r>
      <w:r w:rsidR="00931B51" w:rsidRPr="00B81549">
        <w:rPr>
          <w:bCs/>
          <w:color w:val="000000" w:themeColor="text1"/>
          <w:sz w:val="24"/>
          <w:szCs w:val="24"/>
        </w:rPr>
        <w:t>При нарушении этого правила, Покупатель считается принявшим товар по качеству в день его приёмки по количеству, а Поставщик – не несёт ответственность за выявленные недостатки товара, включая внешние повреждения и скрытие недостатки.</w:t>
      </w:r>
    </w:p>
    <w:p w14:paraId="277B091C" w14:textId="77777777" w:rsidR="00124B6E" w:rsidRPr="00B81549" w:rsidRDefault="00124B6E" w:rsidP="00792775">
      <w:pPr>
        <w:pStyle w:val="ConsNormal"/>
        <w:widowControl/>
        <w:ind w:firstLine="709"/>
        <w:jc w:val="both"/>
        <w:rPr>
          <w:rFonts w:ascii="Times New Roman" w:hAnsi="Times New Roman" w:cs="Times New Roman"/>
          <w:b/>
          <w:color w:val="000000" w:themeColor="text1"/>
          <w:sz w:val="24"/>
          <w:szCs w:val="24"/>
        </w:rPr>
      </w:pPr>
      <w:r w:rsidRPr="00B81549">
        <w:rPr>
          <w:rFonts w:ascii="Times New Roman" w:hAnsi="Times New Roman" w:cs="Times New Roman"/>
          <w:b/>
          <w:color w:val="000000" w:themeColor="text1"/>
          <w:sz w:val="24"/>
          <w:szCs w:val="24"/>
        </w:rPr>
        <w:t>4. Заверения</w:t>
      </w:r>
    </w:p>
    <w:p w14:paraId="36193703" w14:textId="77777777" w:rsidR="00124B6E" w:rsidRPr="00B81549" w:rsidRDefault="00124B6E" w:rsidP="00792775">
      <w:pPr>
        <w:ind w:firstLine="709"/>
        <w:jc w:val="both"/>
        <w:rPr>
          <w:color w:val="000000" w:themeColor="text1"/>
          <w:sz w:val="24"/>
          <w:szCs w:val="24"/>
        </w:rPr>
      </w:pPr>
      <w:r w:rsidRPr="00B81549">
        <w:rPr>
          <w:b/>
          <w:color w:val="000000" w:themeColor="text1"/>
          <w:sz w:val="24"/>
          <w:szCs w:val="24"/>
        </w:rPr>
        <w:t>4.1.</w:t>
      </w:r>
      <w:r w:rsidRPr="00B81549">
        <w:rPr>
          <w:color w:val="000000" w:themeColor="text1"/>
          <w:sz w:val="24"/>
          <w:szCs w:val="24"/>
        </w:rPr>
        <w:t xml:space="preserve"> Товар передаётся Покупателю для использования в целях, не связанных с личным, семейным, домашним и иным подобным использованием.</w:t>
      </w:r>
    </w:p>
    <w:p w14:paraId="00603EA4" w14:textId="77777777" w:rsidR="00124B6E" w:rsidRPr="00B81549" w:rsidRDefault="00124B6E" w:rsidP="00792775">
      <w:pPr>
        <w:ind w:firstLine="709"/>
        <w:jc w:val="both"/>
        <w:rPr>
          <w:color w:val="000000" w:themeColor="text1"/>
          <w:sz w:val="24"/>
          <w:szCs w:val="24"/>
        </w:rPr>
      </w:pPr>
      <w:r w:rsidRPr="00B81549">
        <w:rPr>
          <w:b/>
          <w:color w:val="000000" w:themeColor="text1"/>
          <w:sz w:val="24"/>
          <w:szCs w:val="24"/>
        </w:rPr>
        <w:t>4.2.</w:t>
      </w:r>
      <w:r w:rsidRPr="00B81549">
        <w:rPr>
          <w:color w:val="000000" w:themeColor="text1"/>
          <w:sz w:val="24"/>
          <w:szCs w:val="24"/>
        </w:rPr>
        <w:t xml:space="preserve"> Стороны подтверждают, что они правомочны заключать Договор, что от их имени сделка совершается уполномоченными лицами (совершение сделки не требует каких-либо согласований, согласий и/или одобрений (далее – Согласия) кем-либо, включая органы управления юридических лиц-Сторон. Если Согласия необходимы – каждая Сторона настоящим заверяет, что на момент заключения Договора Согласия были получены).</w:t>
      </w:r>
    </w:p>
    <w:p w14:paraId="074FD72C" w14:textId="77777777" w:rsidR="00124B6E" w:rsidRPr="00B81549" w:rsidRDefault="00124B6E" w:rsidP="00792775">
      <w:pPr>
        <w:pStyle w:val="ConsNormal"/>
        <w:widowControl/>
        <w:ind w:firstLine="709"/>
        <w:jc w:val="both"/>
        <w:rPr>
          <w:rFonts w:ascii="Times New Roman" w:hAnsi="Times New Roman" w:cs="Times New Roman"/>
          <w:color w:val="000000" w:themeColor="text1"/>
          <w:sz w:val="24"/>
          <w:szCs w:val="24"/>
        </w:rPr>
      </w:pPr>
      <w:r w:rsidRPr="00B81549">
        <w:rPr>
          <w:rFonts w:ascii="Times New Roman" w:hAnsi="Times New Roman" w:cs="Times New Roman"/>
          <w:b/>
          <w:color w:val="000000" w:themeColor="text1"/>
          <w:sz w:val="24"/>
          <w:szCs w:val="24"/>
        </w:rPr>
        <w:t>4.3.</w:t>
      </w:r>
      <w:r w:rsidRPr="00B81549">
        <w:rPr>
          <w:rFonts w:ascii="Times New Roman" w:hAnsi="Times New Roman" w:cs="Times New Roman"/>
          <w:color w:val="000000" w:themeColor="text1"/>
          <w:sz w:val="24"/>
          <w:szCs w:val="24"/>
        </w:rPr>
        <w:t xml:space="preserve"> Каждая Сторона подтверждает, что при передаче ею другой Стороне персональных данных физического лица не нарушаются чьи-либо права и законные интересы (включая самого субъекта персональных данных), что необходимое условие обработки персональных данных, из числа предусмотренных ч. 1 ст. 6 Федерального закона от 27.07.2006 N 152-ФЗ "О персональных данных" (далее – ФЗ "О персональных данных"), соблюдается, что обработка полученных персональных данных (то есть осуществление действий, указанных в п. 3 ст. 3 ФЗ "О персональных данных") будет осуществляться Стороной в соответствии с законом, в целях исполнения Договора, в течение срока, необходимого для исполнения связанных с ним обязательств.</w:t>
      </w:r>
    </w:p>
    <w:p w14:paraId="07F39698" w14:textId="77777777" w:rsidR="00124B6E" w:rsidRPr="00B81549" w:rsidRDefault="00124B6E" w:rsidP="009D1FD0">
      <w:pPr>
        <w:pStyle w:val="ConsNormal"/>
        <w:widowControl/>
        <w:ind w:firstLine="709"/>
        <w:jc w:val="both"/>
        <w:rPr>
          <w:rFonts w:ascii="Times New Roman" w:hAnsi="Times New Roman" w:cs="Times New Roman"/>
          <w:b/>
          <w:color w:val="000000" w:themeColor="text1"/>
          <w:sz w:val="24"/>
          <w:szCs w:val="24"/>
        </w:rPr>
      </w:pPr>
      <w:r w:rsidRPr="00B81549">
        <w:rPr>
          <w:rFonts w:ascii="Times New Roman" w:hAnsi="Times New Roman" w:cs="Times New Roman"/>
          <w:b/>
          <w:color w:val="000000" w:themeColor="text1"/>
          <w:sz w:val="24"/>
          <w:szCs w:val="24"/>
        </w:rPr>
        <w:t>5. Заключительные положения</w:t>
      </w:r>
    </w:p>
    <w:p w14:paraId="71F3D1BA" w14:textId="77777777" w:rsidR="00BB253E" w:rsidRDefault="00124B6E" w:rsidP="00BB253E">
      <w:pPr>
        <w:ind w:firstLine="709"/>
        <w:jc w:val="both"/>
        <w:rPr>
          <w:b/>
          <w:color w:val="000000" w:themeColor="text1"/>
          <w:sz w:val="24"/>
          <w:szCs w:val="24"/>
        </w:rPr>
      </w:pPr>
      <w:r w:rsidRPr="00B81549">
        <w:rPr>
          <w:b/>
          <w:color w:val="000000" w:themeColor="text1"/>
          <w:sz w:val="24"/>
          <w:szCs w:val="24"/>
        </w:rPr>
        <w:t>5.1.</w:t>
      </w:r>
      <w:r w:rsidRPr="00B81549">
        <w:rPr>
          <w:color w:val="000000" w:themeColor="text1"/>
          <w:sz w:val="24"/>
          <w:szCs w:val="24"/>
        </w:rPr>
        <w:t xml:space="preserve"> </w:t>
      </w:r>
      <w:r w:rsidR="00BB253E">
        <w:rPr>
          <w:b/>
          <w:color w:val="000000"/>
          <w:sz w:val="24"/>
          <w:szCs w:val="24"/>
        </w:rPr>
        <w:t>Документооборот.</w:t>
      </w:r>
    </w:p>
    <w:p w14:paraId="31C1C821" w14:textId="77777777" w:rsidR="00BB253E" w:rsidRDefault="00BB253E" w:rsidP="00BB253E">
      <w:pPr>
        <w:ind w:firstLine="709"/>
        <w:jc w:val="both"/>
        <w:rPr>
          <w:color w:val="000000"/>
          <w:sz w:val="24"/>
          <w:szCs w:val="24"/>
        </w:rPr>
      </w:pPr>
      <w:r>
        <w:rPr>
          <w:b/>
          <w:color w:val="000000"/>
          <w:sz w:val="24"/>
          <w:szCs w:val="24"/>
        </w:rPr>
        <w:t>1)</w:t>
      </w:r>
      <w:r>
        <w:rPr>
          <w:color w:val="000000"/>
          <w:sz w:val="24"/>
          <w:szCs w:val="24"/>
        </w:rPr>
        <w:t xml:space="preserve"> Стороны Договором могут предусмотреть использование электронного документооборота.</w:t>
      </w:r>
    </w:p>
    <w:p w14:paraId="722761B1" w14:textId="77777777" w:rsidR="00BB253E" w:rsidRDefault="00BB253E" w:rsidP="00BB253E">
      <w:pPr>
        <w:ind w:firstLine="709"/>
        <w:jc w:val="both"/>
        <w:rPr>
          <w:color w:val="000000"/>
          <w:sz w:val="24"/>
          <w:szCs w:val="24"/>
        </w:rPr>
      </w:pPr>
      <w:r>
        <w:rPr>
          <w:color w:val="000000"/>
          <w:sz w:val="24"/>
          <w:szCs w:val="24"/>
        </w:rPr>
        <w:t xml:space="preserve">Электронный документооборот – это обмен Сторонами документами, подписанными усиленной квалифицированной электронной подписью (далее – ЭП), соответствующей требованиям Федерального закона от 06.04.2011 N 63-ФЗ "Об электронной подписи" и иным нормативно-правовым актам Российской федерации, регулирующим отношения по применению ЭП, по телекоммуникационным каналам связи в системе электронного </w:t>
      </w:r>
      <w:r>
        <w:rPr>
          <w:color w:val="000000"/>
          <w:sz w:val="24"/>
          <w:szCs w:val="24"/>
        </w:rPr>
        <w:lastRenderedPageBreak/>
        <w:t>документооборота (далее – ЭД) через удостоверяющие центры, являющиеся операторами электронного документооборота.</w:t>
      </w:r>
    </w:p>
    <w:p w14:paraId="6BDBBCFB" w14:textId="77777777" w:rsidR="00BB253E" w:rsidRDefault="00BB253E" w:rsidP="00BB253E">
      <w:pPr>
        <w:ind w:firstLine="709"/>
        <w:jc w:val="both"/>
        <w:rPr>
          <w:color w:val="000000"/>
          <w:sz w:val="24"/>
          <w:szCs w:val="24"/>
        </w:rPr>
      </w:pPr>
      <w:r>
        <w:rPr>
          <w:b/>
          <w:color w:val="000000"/>
          <w:sz w:val="24"/>
          <w:szCs w:val="24"/>
        </w:rPr>
        <w:t>1.1)</w:t>
      </w:r>
      <w:r>
        <w:rPr>
          <w:color w:val="000000"/>
          <w:sz w:val="24"/>
          <w:szCs w:val="24"/>
        </w:rPr>
        <w:t xml:space="preserve"> Взаимодействие путём ЭД:</w:t>
      </w:r>
    </w:p>
    <w:p w14:paraId="67EDE8C9" w14:textId="77777777" w:rsidR="00BB253E" w:rsidRDefault="00BB253E" w:rsidP="00BB253E">
      <w:pPr>
        <w:pStyle w:val="Default"/>
        <w:ind w:firstLine="709"/>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подразумевает, что не принимаются документы, подписанные простой электронной подписью и/или усиленной неквалифицированной электронной подписью.</w:t>
      </w:r>
    </w:p>
    <w:p w14:paraId="2D084DBF" w14:textId="77777777" w:rsidR="00BB253E" w:rsidRDefault="00BB253E" w:rsidP="00BB253E">
      <w:pPr>
        <w:pStyle w:val="Default"/>
        <w:ind w:firstLine="709"/>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допустимо для любых документов (в том числе счёт, счёт-фактура, акт о выполненных работ/ об оказанных услугах).</w:t>
      </w:r>
    </w:p>
    <w:p w14:paraId="329B735A" w14:textId="77777777" w:rsidR="00BB253E" w:rsidRDefault="00BB253E" w:rsidP="00BB253E">
      <w:pPr>
        <w:ind w:firstLine="709"/>
        <w:jc w:val="both"/>
        <w:rPr>
          <w:color w:val="000000"/>
          <w:sz w:val="24"/>
          <w:szCs w:val="24"/>
        </w:rPr>
      </w:pPr>
      <w:r>
        <w:rPr>
          <w:b/>
          <w:color w:val="000000"/>
          <w:sz w:val="24"/>
          <w:szCs w:val="24"/>
        </w:rPr>
        <w:t xml:space="preserve">- </w:t>
      </w:r>
      <w:r>
        <w:rPr>
          <w:color w:val="000000"/>
          <w:sz w:val="24"/>
          <w:szCs w:val="24"/>
        </w:rPr>
        <w:t>означает, что получение документов эквивалентно получению документов на бумажном носителе, подписанных собственноручной подписью, и является необходимым и достаточным условием, позволяющим установить, что соответствующий документ исходит от Стороны, его направившей, и подписан уполномоченным лицом. В случае каких-либо ограничений у Стороны, связанных с ЭП, она должна сообщить другой Стороне об незамедлительно; в противном случае, до момента получения такого уведомления Сторона вправе считать ЭП другой Стороны не обремененной какими-либо ограничениями, а документы, подписанные такой ЭП - имеющими полную юридическую силу.</w:t>
      </w:r>
    </w:p>
    <w:p w14:paraId="10A50ACE" w14:textId="77777777" w:rsidR="00BB253E" w:rsidRDefault="00BB253E" w:rsidP="00BB253E">
      <w:pPr>
        <w:pStyle w:val="Default"/>
        <w:ind w:firstLine="709"/>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не исключает использование иных способов изготовления и обмена документами между Сторонами. </w:t>
      </w:r>
    </w:p>
    <w:p w14:paraId="269C42C6" w14:textId="77777777" w:rsidR="00BB253E" w:rsidRDefault="00BB253E" w:rsidP="00BB253E">
      <w:pPr>
        <w:pStyle w:val="Default"/>
        <w:ind w:firstLine="709"/>
        <w:jc w:val="both"/>
        <w:rPr>
          <w:rFonts w:ascii="Times New Roman" w:hAnsi="Times New Roman" w:cs="Times New Roman"/>
        </w:rPr>
      </w:pPr>
      <w:r>
        <w:rPr>
          <w:rFonts w:ascii="Times New Roman" w:hAnsi="Times New Roman" w:cs="Times New Roman"/>
          <w:b/>
        </w:rPr>
        <w:t xml:space="preserve">1.2) </w:t>
      </w:r>
      <w:r>
        <w:rPr>
          <w:rFonts w:ascii="Times New Roman" w:hAnsi="Times New Roman" w:cs="Times New Roman"/>
        </w:rPr>
        <w:t>Порядок ЭД:</w:t>
      </w:r>
    </w:p>
    <w:p w14:paraId="53BA79C6" w14:textId="77777777" w:rsidR="00BB253E" w:rsidRDefault="00BB253E" w:rsidP="00BB253E">
      <w:pPr>
        <w:pStyle w:val="Default"/>
        <w:ind w:firstLine="709"/>
        <w:jc w:val="both"/>
        <w:rPr>
          <w:rFonts w:ascii="Times New Roman" w:hAnsi="Times New Roman" w:cs="Times New Roman"/>
        </w:rPr>
      </w:pPr>
      <w:r>
        <w:rPr>
          <w:rFonts w:ascii="Times New Roman" w:hAnsi="Times New Roman" w:cs="Times New Roman"/>
        </w:rPr>
        <w:t>- Сторона при обмене документами в порядке ЭД формирует необходимый документ в электронном виде, подписывает его ЭП, направляет файл с документом в электронном виде через удостоверяющий центр в адрес другой Стороны и сохраняет подписанный документ в электронном виде;</w:t>
      </w:r>
    </w:p>
    <w:p w14:paraId="33DE8496" w14:textId="77777777" w:rsidR="00BB253E" w:rsidRDefault="00BB253E" w:rsidP="00BB253E">
      <w:pPr>
        <w:pStyle w:val="Default"/>
        <w:ind w:firstLine="709"/>
        <w:jc w:val="both"/>
        <w:rPr>
          <w:rFonts w:ascii="Times New Roman" w:hAnsi="Times New Roman" w:cs="Times New Roman"/>
        </w:rPr>
      </w:pPr>
      <w:r>
        <w:rPr>
          <w:rFonts w:ascii="Times New Roman" w:hAnsi="Times New Roman" w:cs="Times New Roman"/>
        </w:rPr>
        <w:t xml:space="preserve">- В случае возникновения технического сбоя внутренних систем одной Стороны, такая Сторона обязана информировать другую Сторону об этом, а также о невозможности обмена документами в электронном виде, подписанными ЭП, в кратчайшие сроки.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 </w:t>
      </w:r>
    </w:p>
    <w:p w14:paraId="7A91384B" w14:textId="77777777" w:rsidR="00BB253E" w:rsidRDefault="00BB253E" w:rsidP="00BB253E">
      <w:pPr>
        <w:pStyle w:val="ConsNormal"/>
        <w:widowControl/>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w:t>
      </w:r>
      <w:r>
        <w:rPr>
          <w:rFonts w:ascii="Times New Roman" w:hAnsi="Times New Roman" w:cs="Times New Roman"/>
          <w:color w:val="000000" w:themeColor="text1"/>
          <w:sz w:val="24"/>
          <w:szCs w:val="24"/>
        </w:rPr>
        <w:t>Стороны одновременно или вместо обычной почты могут использовать электронную почту, адреса которой указаны в Договоре.</w:t>
      </w:r>
    </w:p>
    <w:p w14:paraId="3029923A" w14:textId="77777777" w:rsidR="00BB253E" w:rsidRDefault="00BB253E" w:rsidP="00BB253E">
      <w:pPr>
        <w:pStyle w:val="Con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таком случае сообщение и/или документ считается доставленным адресату.</w:t>
      </w:r>
    </w:p>
    <w:p w14:paraId="45DB9403" w14:textId="77777777" w:rsidR="00BB253E" w:rsidRDefault="00BB253E" w:rsidP="00BB253E">
      <w:pPr>
        <w:ind w:firstLine="709"/>
        <w:jc w:val="both"/>
        <w:rPr>
          <w:color w:val="000000" w:themeColor="text1"/>
          <w:sz w:val="24"/>
          <w:szCs w:val="24"/>
        </w:rPr>
      </w:pPr>
      <w:r>
        <w:rPr>
          <w:color w:val="000000" w:themeColor="text1"/>
          <w:sz w:val="24"/>
          <w:szCs w:val="24"/>
        </w:rPr>
        <w:t>Документ может быть в форме электронного образа документа (файл в формате PDF, документ, сканированный с параметрами, обеспечивающими возможность чтения текста и сохранения всех реквизитов и аутентичных признаков подлинности (подписи, печати). Файлы и данные, содержащиеся в них, должны быть доступными для работы, не должны быть защищены от копирования и печати электронного образа) либо в форме электронного документа (созданного в электронной форме, подписанного усиленной квалифицированной электронной подписью).</w:t>
      </w:r>
    </w:p>
    <w:p w14:paraId="13CA01DF" w14:textId="77777777" w:rsidR="00BB253E" w:rsidRDefault="00BB253E" w:rsidP="00BB253E">
      <w:pPr>
        <w:pStyle w:val="Con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Каждая Сторона подтверждает, что ею приняты все меры по недопущению посторонних лиц к указанной электронной почте.</w:t>
      </w:r>
    </w:p>
    <w:p w14:paraId="47B68621" w14:textId="493C2E7A" w:rsidR="00BB253E" w:rsidRDefault="00BB253E" w:rsidP="00BB253E">
      <w:pPr>
        <w:pStyle w:val="Con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Получение </w:t>
      </w:r>
      <w:r>
        <w:rPr>
          <w:rFonts w:ascii="Times New Roman" w:hAnsi="Times New Roman" w:cs="Times New Roman"/>
          <w:color w:val="000000" w:themeColor="text1"/>
          <w:sz w:val="24"/>
          <w:szCs w:val="24"/>
        </w:rPr>
        <w:t>товара</w:t>
      </w:r>
      <w:r>
        <w:rPr>
          <w:rFonts w:ascii="Times New Roman" w:hAnsi="Times New Roman" w:cs="Times New Roman"/>
          <w:color w:val="000000" w:themeColor="text1"/>
          <w:sz w:val="24"/>
          <w:szCs w:val="24"/>
        </w:rPr>
        <w:t xml:space="preserve"> осуществляется только при наличии оригинала доверенности.</w:t>
      </w:r>
    </w:p>
    <w:p w14:paraId="00745B51" w14:textId="7121A548" w:rsidR="00EF19EB" w:rsidRPr="00B81549" w:rsidRDefault="004965D0" w:rsidP="009D1FD0">
      <w:pPr>
        <w:ind w:firstLine="709"/>
        <w:jc w:val="both"/>
        <w:rPr>
          <w:color w:val="000000" w:themeColor="text1"/>
          <w:sz w:val="24"/>
          <w:szCs w:val="24"/>
        </w:rPr>
      </w:pPr>
      <w:bookmarkStart w:id="1" w:name="_GoBack"/>
      <w:bookmarkEnd w:id="1"/>
      <w:r w:rsidRPr="00B81549">
        <w:rPr>
          <w:b/>
          <w:color w:val="000000" w:themeColor="text1"/>
          <w:sz w:val="24"/>
          <w:szCs w:val="24"/>
        </w:rPr>
        <w:t xml:space="preserve">5.2. </w:t>
      </w:r>
      <w:r w:rsidR="00E6290F" w:rsidRPr="00B81549">
        <w:rPr>
          <w:color w:val="000000" w:themeColor="text1"/>
          <w:sz w:val="24"/>
          <w:szCs w:val="24"/>
        </w:rPr>
        <w:t>Договор признаётся заключённым</w:t>
      </w:r>
      <w:r w:rsidR="002B75E6" w:rsidRPr="00B81549">
        <w:rPr>
          <w:color w:val="000000" w:themeColor="text1"/>
          <w:sz w:val="24"/>
          <w:szCs w:val="24"/>
        </w:rPr>
        <w:t>,</w:t>
      </w:r>
      <w:r w:rsidR="00E6290F" w:rsidRPr="00B81549">
        <w:rPr>
          <w:color w:val="000000" w:themeColor="text1"/>
          <w:sz w:val="24"/>
          <w:szCs w:val="24"/>
        </w:rPr>
        <w:t xml:space="preserve"> в </w:t>
      </w:r>
      <w:r w:rsidR="002B75E6" w:rsidRPr="00B81549">
        <w:rPr>
          <w:color w:val="000000" w:themeColor="text1"/>
          <w:sz w:val="24"/>
          <w:szCs w:val="24"/>
        </w:rPr>
        <w:t>частности</w:t>
      </w:r>
      <w:r w:rsidR="00E6290F" w:rsidRPr="00B81549">
        <w:rPr>
          <w:color w:val="000000" w:themeColor="text1"/>
          <w:sz w:val="24"/>
          <w:szCs w:val="24"/>
        </w:rPr>
        <w:t xml:space="preserve">, и </w:t>
      </w:r>
      <w:r w:rsidR="002B75E6" w:rsidRPr="00B81549">
        <w:rPr>
          <w:color w:val="000000" w:themeColor="text1"/>
          <w:sz w:val="24"/>
          <w:szCs w:val="24"/>
        </w:rPr>
        <w:t xml:space="preserve">в случае, если не было составления одного документа (в том числе электронного), подписанного Сторонами, но была осуществлена </w:t>
      </w:r>
      <w:r w:rsidR="00E6290F" w:rsidRPr="00B81549">
        <w:rPr>
          <w:color w:val="000000" w:themeColor="text1"/>
          <w:sz w:val="24"/>
          <w:szCs w:val="24"/>
        </w:rPr>
        <w:t>уплат</w:t>
      </w:r>
      <w:r w:rsidR="002B75E6" w:rsidRPr="00B81549">
        <w:rPr>
          <w:color w:val="000000" w:themeColor="text1"/>
          <w:sz w:val="24"/>
          <w:szCs w:val="24"/>
        </w:rPr>
        <w:t>а</w:t>
      </w:r>
      <w:r w:rsidR="00E6290F" w:rsidRPr="00B81549">
        <w:rPr>
          <w:color w:val="000000" w:themeColor="text1"/>
          <w:sz w:val="24"/>
          <w:szCs w:val="24"/>
        </w:rPr>
        <w:t xml:space="preserve"> Покупателем (или плательщиком) предусмотренной Договором предоплаты за товар, сделанн</w:t>
      </w:r>
      <w:r w:rsidR="002B75E6" w:rsidRPr="00B81549">
        <w:rPr>
          <w:color w:val="000000" w:themeColor="text1"/>
          <w:sz w:val="24"/>
          <w:szCs w:val="24"/>
        </w:rPr>
        <w:t>ая</w:t>
      </w:r>
      <w:r w:rsidR="00E6290F" w:rsidRPr="00B81549">
        <w:rPr>
          <w:color w:val="000000" w:themeColor="text1"/>
          <w:sz w:val="24"/>
          <w:szCs w:val="24"/>
        </w:rPr>
        <w:t xml:space="preserve"> со ссылкой в назначении платежа на номер и дату Договора</w:t>
      </w:r>
      <w:r w:rsidRPr="00B81549">
        <w:rPr>
          <w:color w:val="000000" w:themeColor="text1"/>
          <w:sz w:val="24"/>
          <w:szCs w:val="24"/>
        </w:rPr>
        <w:t xml:space="preserve"> (п. </w:t>
      </w:r>
      <w:r w:rsidR="002B75E6" w:rsidRPr="00B81549">
        <w:rPr>
          <w:color w:val="000000" w:themeColor="text1"/>
          <w:sz w:val="24"/>
          <w:szCs w:val="24"/>
        </w:rPr>
        <w:t>3</w:t>
      </w:r>
      <w:r w:rsidRPr="00B81549">
        <w:rPr>
          <w:color w:val="000000" w:themeColor="text1"/>
          <w:sz w:val="24"/>
          <w:szCs w:val="24"/>
        </w:rPr>
        <w:t xml:space="preserve"> ст. 43</w:t>
      </w:r>
      <w:r w:rsidR="002B75E6" w:rsidRPr="00B81549">
        <w:rPr>
          <w:color w:val="000000" w:themeColor="text1"/>
          <w:sz w:val="24"/>
          <w:szCs w:val="24"/>
        </w:rPr>
        <w:t>4,</w:t>
      </w:r>
      <w:r w:rsidRPr="00B81549">
        <w:rPr>
          <w:color w:val="000000" w:themeColor="text1"/>
          <w:sz w:val="24"/>
          <w:szCs w:val="24"/>
        </w:rPr>
        <w:t xml:space="preserve"> п. 3 ст. 438 </w:t>
      </w:r>
      <w:r w:rsidR="0060207C" w:rsidRPr="00B81549">
        <w:rPr>
          <w:color w:val="000000" w:themeColor="text1"/>
          <w:sz w:val="24"/>
          <w:szCs w:val="24"/>
        </w:rPr>
        <w:t>ГК РФ</w:t>
      </w:r>
      <w:r w:rsidR="00E6290F" w:rsidRPr="00B81549">
        <w:rPr>
          <w:color w:val="000000" w:themeColor="text1"/>
          <w:sz w:val="24"/>
          <w:szCs w:val="24"/>
        </w:rPr>
        <w:t>)</w:t>
      </w:r>
      <w:r w:rsidR="002B75E6" w:rsidRPr="00B81549">
        <w:rPr>
          <w:color w:val="000000" w:themeColor="text1"/>
          <w:sz w:val="24"/>
          <w:szCs w:val="24"/>
        </w:rPr>
        <w:t>.</w:t>
      </w:r>
    </w:p>
    <w:p w14:paraId="32CEAABA" w14:textId="3D7866E1" w:rsidR="009D1FD0" w:rsidRPr="00B81549" w:rsidRDefault="009D1FD0" w:rsidP="009D1FD0">
      <w:pPr>
        <w:jc w:val="center"/>
        <w:rPr>
          <w:color w:val="000000" w:themeColor="text1"/>
          <w:sz w:val="24"/>
          <w:szCs w:val="24"/>
        </w:rPr>
      </w:pPr>
      <w:r w:rsidRPr="00B81549">
        <w:rPr>
          <w:color w:val="000000" w:themeColor="text1"/>
          <w:sz w:val="24"/>
          <w:szCs w:val="24"/>
        </w:rPr>
        <w:t>***</w:t>
      </w:r>
    </w:p>
    <w:sectPr w:rsidR="009D1FD0" w:rsidRPr="00B81549" w:rsidSect="005F487E">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CF05" w14:textId="77777777" w:rsidR="00BC4BEE" w:rsidRDefault="00BC4BEE">
      <w:r>
        <w:separator/>
      </w:r>
    </w:p>
  </w:endnote>
  <w:endnote w:type="continuationSeparator" w:id="0">
    <w:p w14:paraId="1F5AF653" w14:textId="77777777" w:rsidR="00BC4BEE" w:rsidRDefault="00BC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Montserra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24"/>
        <w:szCs w:val="24"/>
      </w:rPr>
      <w:id w:val="-140120153"/>
      <w:docPartObj>
        <w:docPartGallery w:val="Page Numbers (Bottom of Page)"/>
        <w:docPartUnique/>
      </w:docPartObj>
    </w:sdtPr>
    <w:sdtEndPr/>
    <w:sdtContent>
      <w:p w14:paraId="0E383851" w14:textId="35B7280D" w:rsidR="00192301" w:rsidRPr="00883860" w:rsidRDefault="00385D45" w:rsidP="00792775">
        <w:pPr>
          <w:pStyle w:val="a3"/>
          <w:jc w:val="right"/>
          <w:rPr>
            <w:color w:val="000000" w:themeColor="text1"/>
            <w:sz w:val="24"/>
            <w:szCs w:val="24"/>
          </w:rPr>
        </w:pPr>
        <w:r w:rsidRPr="00883860">
          <w:rPr>
            <w:color w:val="000000" w:themeColor="text1"/>
            <w:sz w:val="24"/>
            <w:szCs w:val="24"/>
          </w:rPr>
          <w:fldChar w:fldCharType="begin"/>
        </w:r>
        <w:r w:rsidRPr="00883860">
          <w:rPr>
            <w:color w:val="000000" w:themeColor="text1"/>
            <w:sz w:val="24"/>
            <w:szCs w:val="24"/>
          </w:rPr>
          <w:instrText>PAGE   \* MERGEFORMAT</w:instrText>
        </w:r>
        <w:r w:rsidRPr="00883860">
          <w:rPr>
            <w:color w:val="000000" w:themeColor="text1"/>
            <w:sz w:val="24"/>
            <w:szCs w:val="24"/>
          </w:rPr>
          <w:fldChar w:fldCharType="separate"/>
        </w:r>
        <w:r w:rsidR="00BB253E">
          <w:rPr>
            <w:noProof/>
            <w:color w:val="000000" w:themeColor="text1"/>
            <w:sz w:val="24"/>
            <w:szCs w:val="24"/>
          </w:rPr>
          <w:t>4</w:t>
        </w:r>
        <w:r w:rsidRPr="00883860">
          <w:rPr>
            <w:color w:val="000000" w:themeColor="text1"/>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B7EE" w14:textId="77777777" w:rsidR="00BC4BEE" w:rsidRDefault="00BC4BEE">
      <w:r>
        <w:separator/>
      </w:r>
    </w:p>
  </w:footnote>
  <w:footnote w:type="continuationSeparator" w:id="0">
    <w:p w14:paraId="090E4829" w14:textId="77777777" w:rsidR="00BC4BEE" w:rsidRDefault="00BC4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AAEEF83E"/>
    <w:lvl w:ilvl="0">
      <w:start w:val="1"/>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1" w15:restartNumberingAfterBreak="0">
    <w:nsid w:val="037C5B29"/>
    <w:multiLevelType w:val="multilevel"/>
    <w:tmpl w:val="44364508"/>
    <w:lvl w:ilvl="0">
      <w:start w:val="6"/>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2" w15:restartNumberingAfterBreak="0">
    <w:nsid w:val="045C7E57"/>
    <w:multiLevelType w:val="multilevel"/>
    <w:tmpl w:val="30AE06B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C5FF0"/>
    <w:multiLevelType w:val="hybridMultilevel"/>
    <w:tmpl w:val="CC00C36E"/>
    <w:lvl w:ilvl="0" w:tplc="F788B4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D363A"/>
    <w:multiLevelType w:val="multilevel"/>
    <w:tmpl w:val="09DEF87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90B8B"/>
    <w:multiLevelType w:val="multilevel"/>
    <w:tmpl w:val="EF786676"/>
    <w:lvl w:ilvl="0">
      <w:start w:val="4"/>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4"/>
      <w:numFmt w:val="decimal"/>
      <w:lvlText w:val="%1.%2"/>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2"/>
        <w:szCs w:val="22"/>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6" w15:restartNumberingAfterBreak="0">
    <w:nsid w:val="14885990"/>
    <w:multiLevelType w:val="hybridMultilevel"/>
    <w:tmpl w:val="85548E7A"/>
    <w:lvl w:ilvl="0" w:tplc="4E50B5D2">
      <w:start w:val="1"/>
      <w:numFmt w:val="decimal"/>
      <w:lvlText w:val="%1."/>
      <w:lvlJc w:val="left"/>
      <w:pPr>
        <w:tabs>
          <w:tab w:val="num" w:pos="720"/>
        </w:tabs>
        <w:ind w:left="720" w:hanging="360"/>
      </w:pPr>
      <w:rPr>
        <w:rFonts w:hint="default"/>
        <w:b/>
      </w:rPr>
    </w:lvl>
    <w:lvl w:ilvl="1" w:tplc="C1C88C68">
      <w:numFmt w:val="none"/>
      <w:lvlText w:val=""/>
      <w:lvlJc w:val="left"/>
      <w:pPr>
        <w:tabs>
          <w:tab w:val="num" w:pos="360"/>
        </w:tabs>
      </w:pPr>
    </w:lvl>
    <w:lvl w:ilvl="2" w:tplc="1BF4C6E0">
      <w:numFmt w:val="none"/>
      <w:lvlText w:val=""/>
      <w:lvlJc w:val="left"/>
      <w:pPr>
        <w:tabs>
          <w:tab w:val="num" w:pos="360"/>
        </w:tabs>
      </w:pPr>
    </w:lvl>
    <w:lvl w:ilvl="3" w:tplc="16EA75EE">
      <w:numFmt w:val="none"/>
      <w:lvlText w:val=""/>
      <w:lvlJc w:val="left"/>
      <w:pPr>
        <w:tabs>
          <w:tab w:val="num" w:pos="360"/>
        </w:tabs>
      </w:pPr>
    </w:lvl>
    <w:lvl w:ilvl="4" w:tplc="89EA429A">
      <w:numFmt w:val="none"/>
      <w:lvlText w:val=""/>
      <w:lvlJc w:val="left"/>
      <w:pPr>
        <w:tabs>
          <w:tab w:val="num" w:pos="360"/>
        </w:tabs>
      </w:pPr>
    </w:lvl>
    <w:lvl w:ilvl="5" w:tplc="9078ADE8">
      <w:numFmt w:val="none"/>
      <w:lvlText w:val=""/>
      <w:lvlJc w:val="left"/>
      <w:pPr>
        <w:tabs>
          <w:tab w:val="num" w:pos="360"/>
        </w:tabs>
      </w:pPr>
    </w:lvl>
    <w:lvl w:ilvl="6" w:tplc="247AC2D4">
      <w:numFmt w:val="none"/>
      <w:lvlText w:val=""/>
      <w:lvlJc w:val="left"/>
      <w:pPr>
        <w:tabs>
          <w:tab w:val="num" w:pos="360"/>
        </w:tabs>
      </w:pPr>
    </w:lvl>
    <w:lvl w:ilvl="7" w:tplc="ED5C9668">
      <w:numFmt w:val="none"/>
      <w:lvlText w:val=""/>
      <w:lvlJc w:val="left"/>
      <w:pPr>
        <w:tabs>
          <w:tab w:val="num" w:pos="360"/>
        </w:tabs>
      </w:pPr>
    </w:lvl>
    <w:lvl w:ilvl="8" w:tplc="78D646FA">
      <w:numFmt w:val="none"/>
      <w:lvlText w:val=""/>
      <w:lvlJc w:val="left"/>
      <w:pPr>
        <w:tabs>
          <w:tab w:val="num" w:pos="360"/>
        </w:tabs>
      </w:pPr>
    </w:lvl>
  </w:abstractNum>
  <w:abstractNum w:abstractNumId="7" w15:restartNumberingAfterBreak="0">
    <w:nsid w:val="158F4860"/>
    <w:multiLevelType w:val="multilevel"/>
    <w:tmpl w:val="75CE04E2"/>
    <w:lvl w:ilvl="0">
      <w:start w:val="2"/>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8" w15:restartNumberingAfterBreak="0">
    <w:nsid w:val="166853E3"/>
    <w:multiLevelType w:val="multilevel"/>
    <w:tmpl w:val="75CE04E2"/>
    <w:lvl w:ilvl="0">
      <w:start w:val="2"/>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9" w15:restartNumberingAfterBreak="0">
    <w:nsid w:val="1B2C0D06"/>
    <w:multiLevelType w:val="multilevel"/>
    <w:tmpl w:val="8E167504"/>
    <w:lvl w:ilvl="0">
      <w:start w:val="10"/>
      <w:numFmt w:val="decimal"/>
      <w:lvlText w:val="%1."/>
      <w:lvlJc w:val="left"/>
      <w:pPr>
        <w:tabs>
          <w:tab w:val="num" w:pos="0"/>
        </w:tabs>
        <w:ind w:left="0" w:firstLine="0"/>
      </w:pPr>
      <w:rPr>
        <w:rFonts w:ascii="Times New Roman" w:hAnsi="Times New Roman" w:cs="Times New Roman" w:hint="default"/>
        <w:b/>
        <w:bCs w:val="0"/>
        <w:i w:val="0"/>
        <w:iCs w:val="0"/>
        <w:smallCaps w:val="0"/>
        <w:strike w:val="0"/>
        <w:color w:val="000000"/>
        <w:spacing w:val="2"/>
        <w:w w:val="100"/>
        <w:position w:val="0"/>
        <w:sz w:val="22"/>
        <w:szCs w:val="22"/>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226D5FA1"/>
    <w:multiLevelType w:val="multilevel"/>
    <w:tmpl w:val="BBD2E0F0"/>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41B668A"/>
    <w:multiLevelType w:val="hybridMultilevel"/>
    <w:tmpl w:val="09041DB0"/>
    <w:lvl w:ilvl="0" w:tplc="F5AE9A1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E21DB"/>
    <w:multiLevelType w:val="multilevel"/>
    <w:tmpl w:val="32FE9E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E62803"/>
    <w:multiLevelType w:val="multilevel"/>
    <w:tmpl w:val="7EC8388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F0153E"/>
    <w:multiLevelType w:val="multilevel"/>
    <w:tmpl w:val="3B7EC85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2F87EB7"/>
    <w:multiLevelType w:val="multilevel"/>
    <w:tmpl w:val="A816CFD4"/>
    <w:lvl w:ilvl="0">
      <w:start w:val="4"/>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3"/>
      <w:numFmt w:val="decimal"/>
      <w:lvlText w:val="%1.%2"/>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2"/>
        <w:szCs w:val="22"/>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17" w15:restartNumberingAfterBreak="0">
    <w:nsid w:val="3E9E6EAF"/>
    <w:multiLevelType w:val="multilevel"/>
    <w:tmpl w:val="95EE77E4"/>
    <w:lvl w:ilvl="0">
      <w:start w:val="8"/>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18" w15:restartNumberingAfterBreak="0">
    <w:nsid w:val="413A0798"/>
    <w:multiLevelType w:val="multilevel"/>
    <w:tmpl w:val="5E9E2B1A"/>
    <w:lvl w:ilvl="0">
      <w:start w:val="4"/>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2."/>
      <w:lvlJc w:val="left"/>
      <w:pPr>
        <w:tabs>
          <w:tab w:val="num" w:pos="284"/>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1.%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2.%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9" w15:restartNumberingAfterBreak="0">
    <w:nsid w:val="4340339B"/>
    <w:multiLevelType w:val="multilevel"/>
    <w:tmpl w:val="E234A32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6F06E9"/>
    <w:multiLevelType w:val="hybridMultilevel"/>
    <w:tmpl w:val="8110A2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12286"/>
    <w:multiLevelType w:val="hybridMultilevel"/>
    <w:tmpl w:val="3014F9E8"/>
    <w:lvl w:ilvl="0" w:tplc="B128D2B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E0CBE"/>
    <w:multiLevelType w:val="multilevel"/>
    <w:tmpl w:val="6A9C575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C00000"/>
      </w:rPr>
    </w:lvl>
    <w:lvl w:ilvl="2">
      <w:start w:val="1"/>
      <w:numFmt w:val="decimal"/>
      <w:isLgl/>
      <w:lvlText w:val="%1.%2.%3."/>
      <w:lvlJc w:val="left"/>
      <w:pPr>
        <w:ind w:left="1287" w:hanging="720"/>
      </w:pPr>
      <w:rPr>
        <w:rFonts w:hint="default"/>
        <w:color w:val="C00000"/>
      </w:rPr>
    </w:lvl>
    <w:lvl w:ilvl="3">
      <w:start w:val="1"/>
      <w:numFmt w:val="decimal"/>
      <w:isLgl/>
      <w:lvlText w:val="%1.%2.%3.%4."/>
      <w:lvlJc w:val="left"/>
      <w:pPr>
        <w:ind w:left="1287" w:hanging="720"/>
      </w:pPr>
      <w:rPr>
        <w:rFonts w:hint="default"/>
        <w:color w:val="C00000"/>
      </w:rPr>
    </w:lvl>
    <w:lvl w:ilvl="4">
      <w:start w:val="1"/>
      <w:numFmt w:val="decimal"/>
      <w:isLgl/>
      <w:lvlText w:val="%1.%2.%3.%4.%5."/>
      <w:lvlJc w:val="left"/>
      <w:pPr>
        <w:ind w:left="1647" w:hanging="1080"/>
      </w:pPr>
      <w:rPr>
        <w:rFonts w:hint="default"/>
        <w:color w:val="C00000"/>
      </w:rPr>
    </w:lvl>
    <w:lvl w:ilvl="5">
      <w:start w:val="1"/>
      <w:numFmt w:val="decimal"/>
      <w:isLgl/>
      <w:lvlText w:val="%1.%2.%3.%4.%5.%6."/>
      <w:lvlJc w:val="left"/>
      <w:pPr>
        <w:ind w:left="1647" w:hanging="1080"/>
      </w:pPr>
      <w:rPr>
        <w:rFonts w:hint="default"/>
        <w:color w:val="C00000"/>
      </w:rPr>
    </w:lvl>
    <w:lvl w:ilvl="6">
      <w:start w:val="1"/>
      <w:numFmt w:val="decimal"/>
      <w:isLgl/>
      <w:lvlText w:val="%1.%2.%3.%4.%5.%6.%7."/>
      <w:lvlJc w:val="left"/>
      <w:pPr>
        <w:ind w:left="2007" w:hanging="1440"/>
      </w:pPr>
      <w:rPr>
        <w:rFonts w:hint="default"/>
        <w:color w:val="C00000"/>
      </w:rPr>
    </w:lvl>
    <w:lvl w:ilvl="7">
      <w:start w:val="1"/>
      <w:numFmt w:val="decimal"/>
      <w:isLgl/>
      <w:lvlText w:val="%1.%2.%3.%4.%5.%6.%7.%8."/>
      <w:lvlJc w:val="left"/>
      <w:pPr>
        <w:ind w:left="2007" w:hanging="1440"/>
      </w:pPr>
      <w:rPr>
        <w:rFonts w:hint="default"/>
        <w:color w:val="C00000"/>
      </w:rPr>
    </w:lvl>
    <w:lvl w:ilvl="8">
      <w:start w:val="1"/>
      <w:numFmt w:val="decimal"/>
      <w:isLgl/>
      <w:lvlText w:val="%1.%2.%3.%4.%5.%6.%7.%8.%9."/>
      <w:lvlJc w:val="left"/>
      <w:pPr>
        <w:ind w:left="2367" w:hanging="1800"/>
      </w:pPr>
      <w:rPr>
        <w:rFonts w:hint="default"/>
        <w:color w:val="C00000"/>
      </w:rPr>
    </w:lvl>
  </w:abstractNum>
  <w:abstractNum w:abstractNumId="23" w15:restartNumberingAfterBreak="0">
    <w:nsid w:val="4F16511E"/>
    <w:multiLevelType w:val="hybridMultilevel"/>
    <w:tmpl w:val="E228D562"/>
    <w:lvl w:ilvl="0" w:tplc="AEBCF2F2">
      <w:start w:val="1"/>
      <w:numFmt w:val="decimal"/>
      <w:lvlText w:val="%1."/>
      <w:lvlJc w:val="left"/>
      <w:pPr>
        <w:tabs>
          <w:tab w:val="num" w:pos="720"/>
        </w:tabs>
        <w:ind w:left="720" w:hanging="360"/>
      </w:pPr>
      <w:rPr>
        <w:rFonts w:hint="default"/>
      </w:rPr>
    </w:lvl>
    <w:lvl w:ilvl="1" w:tplc="C1C88C68">
      <w:numFmt w:val="none"/>
      <w:lvlText w:val=""/>
      <w:lvlJc w:val="left"/>
      <w:pPr>
        <w:tabs>
          <w:tab w:val="num" w:pos="360"/>
        </w:tabs>
      </w:pPr>
    </w:lvl>
    <w:lvl w:ilvl="2" w:tplc="1BF4C6E0">
      <w:numFmt w:val="none"/>
      <w:lvlText w:val=""/>
      <w:lvlJc w:val="left"/>
      <w:pPr>
        <w:tabs>
          <w:tab w:val="num" w:pos="360"/>
        </w:tabs>
      </w:pPr>
    </w:lvl>
    <w:lvl w:ilvl="3" w:tplc="16EA75EE">
      <w:numFmt w:val="none"/>
      <w:lvlText w:val=""/>
      <w:lvlJc w:val="left"/>
      <w:pPr>
        <w:tabs>
          <w:tab w:val="num" w:pos="360"/>
        </w:tabs>
      </w:pPr>
    </w:lvl>
    <w:lvl w:ilvl="4" w:tplc="89EA429A">
      <w:numFmt w:val="none"/>
      <w:lvlText w:val=""/>
      <w:lvlJc w:val="left"/>
      <w:pPr>
        <w:tabs>
          <w:tab w:val="num" w:pos="360"/>
        </w:tabs>
      </w:pPr>
    </w:lvl>
    <w:lvl w:ilvl="5" w:tplc="9078ADE8">
      <w:numFmt w:val="none"/>
      <w:lvlText w:val=""/>
      <w:lvlJc w:val="left"/>
      <w:pPr>
        <w:tabs>
          <w:tab w:val="num" w:pos="360"/>
        </w:tabs>
      </w:pPr>
    </w:lvl>
    <w:lvl w:ilvl="6" w:tplc="247AC2D4">
      <w:numFmt w:val="none"/>
      <w:lvlText w:val=""/>
      <w:lvlJc w:val="left"/>
      <w:pPr>
        <w:tabs>
          <w:tab w:val="num" w:pos="360"/>
        </w:tabs>
      </w:pPr>
    </w:lvl>
    <w:lvl w:ilvl="7" w:tplc="ED5C9668">
      <w:numFmt w:val="none"/>
      <w:lvlText w:val=""/>
      <w:lvlJc w:val="left"/>
      <w:pPr>
        <w:tabs>
          <w:tab w:val="num" w:pos="360"/>
        </w:tabs>
      </w:pPr>
    </w:lvl>
    <w:lvl w:ilvl="8" w:tplc="78D646FA">
      <w:numFmt w:val="none"/>
      <w:lvlText w:val=""/>
      <w:lvlJc w:val="left"/>
      <w:pPr>
        <w:tabs>
          <w:tab w:val="num" w:pos="360"/>
        </w:tabs>
      </w:pPr>
    </w:lvl>
  </w:abstractNum>
  <w:abstractNum w:abstractNumId="24" w15:restartNumberingAfterBreak="0">
    <w:nsid w:val="4FB93086"/>
    <w:multiLevelType w:val="multilevel"/>
    <w:tmpl w:val="6624D544"/>
    <w:lvl w:ilvl="0">
      <w:start w:val="9"/>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25" w15:restartNumberingAfterBreak="0">
    <w:nsid w:val="5AE96C45"/>
    <w:multiLevelType w:val="multilevel"/>
    <w:tmpl w:val="03B6A9F6"/>
    <w:lvl w:ilvl="0">
      <w:start w:val="7"/>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26" w15:restartNumberingAfterBreak="0">
    <w:nsid w:val="5C086DBE"/>
    <w:multiLevelType w:val="multilevel"/>
    <w:tmpl w:val="D5E43928"/>
    <w:lvl w:ilvl="0">
      <w:start w:val="4"/>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trike w:val="0"/>
        <w:color w:val="000000"/>
        <w:spacing w:val="2"/>
        <w:w w:val="100"/>
        <w:position w:val="0"/>
        <w:sz w:val="24"/>
        <w:szCs w:val="19"/>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2"/>
        <w:szCs w:val="22"/>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27" w15:restartNumberingAfterBreak="0">
    <w:nsid w:val="645C69F1"/>
    <w:multiLevelType w:val="multilevel"/>
    <w:tmpl w:val="0CDCB8B6"/>
    <w:lvl w:ilvl="0">
      <w:start w:val="5"/>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decimal"/>
      <w:lvlText w:val="%1.%2"/>
      <w:lvlJc w:val="left"/>
      <w:pPr>
        <w:tabs>
          <w:tab w:val="num" w:pos="284"/>
        </w:tabs>
        <w:ind w:left="0" w:firstLine="0"/>
      </w:pPr>
      <w:rPr>
        <w:rFonts w:ascii="Times New Roman" w:hAnsi="Times New Roman" w:cs="Garamond" w:hint="default"/>
        <w:b w:val="0"/>
        <w:bCs w:val="0"/>
        <w:i w:val="0"/>
        <w:iCs w:val="0"/>
        <w:smallCaps w:val="0"/>
        <w:strike w:val="0"/>
        <w:color w:val="000000"/>
        <w:spacing w:val="2"/>
        <w:w w:val="100"/>
        <w:position w:val="0"/>
        <w:sz w:val="22"/>
        <w:szCs w:val="22"/>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28" w15:restartNumberingAfterBreak="0">
    <w:nsid w:val="6F6251CA"/>
    <w:multiLevelType w:val="multilevel"/>
    <w:tmpl w:val="7DC0BDB2"/>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11B6A75"/>
    <w:multiLevelType w:val="hybridMultilevel"/>
    <w:tmpl w:val="DE527C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043BC"/>
    <w:multiLevelType w:val="multilevel"/>
    <w:tmpl w:val="B02E684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8"/>
  </w:num>
  <w:num w:numId="3">
    <w:abstractNumId w:val="20"/>
  </w:num>
  <w:num w:numId="4">
    <w:abstractNumId w:val="14"/>
  </w:num>
  <w:num w:numId="5">
    <w:abstractNumId w:val="15"/>
  </w:num>
  <w:num w:numId="6">
    <w:abstractNumId w:val="0"/>
  </w:num>
  <w:num w:numId="7">
    <w:abstractNumId w:val="18"/>
  </w:num>
  <w:num w:numId="8">
    <w:abstractNumId w:val="16"/>
  </w:num>
  <w:num w:numId="9">
    <w:abstractNumId w:val="26"/>
  </w:num>
  <w:num w:numId="10">
    <w:abstractNumId w:val="8"/>
  </w:num>
  <w:num w:numId="11">
    <w:abstractNumId w:val="5"/>
  </w:num>
  <w:num w:numId="12">
    <w:abstractNumId w:val="27"/>
  </w:num>
  <w:num w:numId="13">
    <w:abstractNumId w:val="1"/>
  </w:num>
  <w:num w:numId="14">
    <w:abstractNumId w:val="25"/>
  </w:num>
  <w:num w:numId="15">
    <w:abstractNumId w:val="17"/>
  </w:num>
  <w:num w:numId="16">
    <w:abstractNumId w:val="24"/>
  </w:num>
  <w:num w:numId="17">
    <w:abstractNumId w:val="9"/>
  </w:num>
  <w:num w:numId="18">
    <w:abstractNumId w:val="22"/>
  </w:num>
  <w:num w:numId="19">
    <w:abstractNumId w:val="19"/>
  </w:num>
  <w:num w:numId="20">
    <w:abstractNumId w:val="30"/>
  </w:num>
  <w:num w:numId="21">
    <w:abstractNumId w:val="4"/>
  </w:num>
  <w:num w:numId="22">
    <w:abstractNumId w:val="10"/>
  </w:num>
  <w:num w:numId="23">
    <w:abstractNumId w:val="12"/>
  </w:num>
  <w:num w:numId="24">
    <w:abstractNumId w:val="11"/>
  </w:num>
  <w:num w:numId="25">
    <w:abstractNumId w:val="13"/>
  </w:num>
  <w:num w:numId="26">
    <w:abstractNumId w:val="7"/>
  </w:num>
  <w:num w:numId="27">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6"/>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B0"/>
    <w:rsid w:val="00010EB4"/>
    <w:rsid w:val="0003259B"/>
    <w:rsid w:val="000377FE"/>
    <w:rsid w:val="00056F08"/>
    <w:rsid w:val="00070C55"/>
    <w:rsid w:val="0007686E"/>
    <w:rsid w:val="0009513B"/>
    <w:rsid w:val="000A238F"/>
    <w:rsid w:val="000A744C"/>
    <w:rsid w:val="000A7F07"/>
    <w:rsid w:val="000B29C4"/>
    <w:rsid w:val="000B4434"/>
    <w:rsid w:val="000C6891"/>
    <w:rsid w:val="000D19E8"/>
    <w:rsid w:val="000D2220"/>
    <w:rsid w:val="000D7FC2"/>
    <w:rsid w:val="000F37AA"/>
    <w:rsid w:val="00113F9F"/>
    <w:rsid w:val="00124B6E"/>
    <w:rsid w:val="00130B7D"/>
    <w:rsid w:val="00140483"/>
    <w:rsid w:val="00151768"/>
    <w:rsid w:val="00151973"/>
    <w:rsid w:val="001650BA"/>
    <w:rsid w:val="00176A89"/>
    <w:rsid w:val="001A2B65"/>
    <w:rsid w:val="001B4A8B"/>
    <w:rsid w:val="001B73E1"/>
    <w:rsid w:val="001C17B9"/>
    <w:rsid w:val="001C4AF7"/>
    <w:rsid w:val="001D0C81"/>
    <w:rsid w:val="001D447C"/>
    <w:rsid w:val="001D531D"/>
    <w:rsid w:val="001E17E3"/>
    <w:rsid w:val="001F6BEB"/>
    <w:rsid w:val="00202A12"/>
    <w:rsid w:val="00210E0A"/>
    <w:rsid w:val="0021417C"/>
    <w:rsid w:val="00216363"/>
    <w:rsid w:val="00217D12"/>
    <w:rsid w:val="00217F48"/>
    <w:rsid w:val="00224DB3"/>
    <w:rsid w:val="00225EF5"/>
    <w:rsid w:val="00231863"/>
    <w:rsid w:val="00235510"/>
    <w:rsid w:val="00243F60"/>
    <w:rsid w:val="00244F20"/>
    <w:rsid w:val="0024690F"/>
    <w:rsid w:val="002769DA"/>
    <w:rsid w:val="002801A0"/>
    <w:rsid w:val="002900F5"/>
    <w:rsid w:val="002946D0"/>
    <w:rsid w:val="002A1921"/>
    <w:rsid w:val="002A64BF"/>
    <w:rsid w:val="002B5EC7"/>
    <w:rsid w:val="002B75E6"/>
    <w:rsid w:val="002D5D3C"/>
    <w:rsid w:val="002E470D"/>
    <w:rsid w:val="002F477B"/>
    <w:rsid w:val="00311225"/>
    <w:rsid w:val="00324877"/>
    <w:rsid w:val="00327AE3"/>
    <w:rsid w:val="00330FDF"/>
    <w:rsid w:val="00331DBC"/>
    <w:rsid w:val="003429D2"/>
    <w:rsid w:val="00342CC4"/>
    <w:rsid w:val="00343647"/>
    <w:rsid w:val="0035232E"/>
    <w:rsid w:val="00353B8F"/>
    <w:rsid w:val="00363C03"/>
    <w:rsid w:val="00375A75"/>
    <w:rsid w:val="00385D45"/>
    <w:rsid w:val="003A0B5E"/>
    <w:rsid w:val="003A44A8"/>
    <w:rsid w:val="003B1078"/>
    <w:rsid w:val="003D554E"/>
    <w:rsid w:val="00433546"/>
    <w:rsid w:val="0044024D"/>
    <w:rsid w:val="004444C7"/>
    <w:rsid w:val="00444587"/>
    <w:rsid w:val="004548B6"/>
    <w:rsid w:val="00462530"/>
    <w:rsid w:val="00473EDB"/>
    <w:rsid w:val="004835E6"/>
    <w:rsid w:val="00483AE5"/>
    <w:rsid w:val="004842E4"/>
    <w:rsid w:val="0048476D"/>
    <w:rsid w:val="004965D0"/>
    <w:rsid w:val="004A2E8E"/>
    <w:rsid w:val="004A66A6"/>
    <w:rsid w:val="004A74BE"/>
    <w:rsid w:val="004A7A3C"/>
    <w:rsid w:val="004B0943"/>
    <w:rsid w:val="004B7147"/>
    <w:rsid w:val="004C3E68"/>
    <w:rsid w:val="004D5A30"/>
    <w:rsid w:val="004D75FF"/>
    <w:rsid w:val="004E0E6A"/>
    <w:rsid w:val="004E17D7"/>
    <w:rsid w:val="004E5AB6"/>
    <w:rsid w:val="00501752"/>
    <w:rsid w:val="005036EE"/>
    <w:rsid w:val="00503E6C"/>
    <w:rsid w:val="0050595A"/>
    <w:rsid w:val="00506E03"/>
    <w:rsid w:val="005114BF"/>
    <w:rsid w:val="00515F9A"/>
    <w:rsid w:val="00521412"/>
    <w:rsid w:val="005403F4"/>
    <w:rsid w:val="0054456D"/>
    <w:rsid w:val="00545F98"/>
    <w:rsid w:val="0054634E"/>
    <w:rsid w:val="0055220E"/>
    <w:rsid w:val="00552753"/>
    <w:rsid w:val="00553A62"/>
    <w:rsid w:val="005553AB"/>
    <w:rsid w:val="0056213D"/>
    <w:rsid w:val="0056791A"/>
    <w:rsid w:val="00567E47"/>
    <w:rsid w:val="005818CE"/>
    <w:rsid w:val="00581B97"/>
    <w:rsid w:val="005865E1"/>
    <w:rsid w:val="00586AC2"/>
    <w:rsid w:val="005B5247"/>
    <w:rsid w:val="005B65D1"/>
    <w:rsid w:val="005D3846"/>
    <w:rsid w:val="005E0577"/>
    <w:rsid w:val="005E530A"/>
    <w:rsid w:val="005F487E"/>
    <w:rsid w:val="006019D1"/>
    <w:rsid w:val="0060207C"/>
    <w:rsid w:val="00614FB0"/>
    <w:rsid w:val="00627E63"/>
    <w:rsid w:val="00634877"/>
    <w:rsid w:val="0063742D"/>
    <w:rsid w:val="0063768F"/>
    <w:rsid w:val="00643990"/>
    <w:rsid w:val="0065740C"/>
    <w:rsid w:val="00671351"/>
    <w:rsid w:val="0067602F"/>
    <w:rsid w:val="00676D28"/>
    <w:rsid w:val="00681D72"/>
    <w:rsid w:val="00685C75"/>
    <w:rsid w:val="00691D3A"/>
    <w:rsid w:val="0069271D"/>
    <w:rsid w:val="006935C1"/>
    <w:rsid w:val="00697D79"/>
    <w:rsid w:val="006A1770"/>
    <w:rsid w:val="006A1B06"/>
    <w:rsid w:val="006B2AF5"/>
    <w:rsid w:val="006C600E"/>
    <w:rsid w:val="006C609E"/>
    <w:rsid w:val="006C7B20"/>
    <w:rsid w:val="006D017A"/>
    <w:rsid w:val="006D5EF8"/>
    <w:rsid w:val="006E1987"/>
    <w:rsid w:val="006E3F1B"/>
    <w:rsid w:val="006E461C"/>
    <w:rsid w:val="006F19E3"/>
    <w:rsid w:val="006F615E"/>
    <w:rsid w:val="006F653D"/>
    <w:rsid w:val="00701219"/>
    <w:rsid w:val="00702EC0"/>
    <w:rsid w:val="00703786"/>
    <w:rsid w:val="00703825"/>
    <w:rsid w:val="00717D4B"/>
    <w:rsid w:val="00733483"/>
    <w:rsid w:val="00737612"/>
    <w:rsid w:val="00740D16"/>
    <w:rsid w:val="00741118"/>
    <w:rsid w:val="00741D3D"/>
    <w:rsid w:val="0074309C"/>
    <w:rsid w:val="007602A3"/>
    <w:rsid w:val="007669D1"/>
    <w:rsid w:val="00775BC2"/>
    <w:rsid w:val="00776542"/>
    <w:rsid w:val="00776CC3"/>
    <w:rsid w:val="007846F6"/>
    <w:rsid w:val="00792775"/>
    <w:rsid w:val="007A0A96"/>
    <w:rsid w:val="007A161C"/>
    <w:rsid w:val="007B5BF2"/>
    <w:rsid w:val="007C1BD2"/>
    <w:rsid w:val="007C711E"/>
    <w:rsid w:val="007D390A"/>
    <w:rsid w:val="007D3C74"/>
    <w:rsid w:val="007D43F2"/>
    <w:rsid w:val="007E043E"/>
    <w:rsid w:val="00801D4A"/>
    <w:rsid w:val="00813B19"/>
    <w:rsid w:val="00820186"/>
    <w:rsid w:val="0082146B"/>
    <w:rsid w:val="00826163"/>
    <w:rsid w:val="008327C6"/>
    <w:rsid w:val="00836F31"/>
    <w:rsid w:val="00850356"/>
    <w:rsid w:val="0086649B"/>
    <w:rsid w:val="00883860"/>
    <w:rsid w:val="0089082D"/>
    <w:rsid w:val="008958C9"/>
    <w:rsid w:val="008962E2"/>
    <w:rsid w:val="00897E51"/>
    <w:rsid w:val="008B1547"/>
    <w:rsid w:val="008B5DD3"/>
    <w:rsid w:val="008C22C6"/>
    <w:rsid w:val="008C511E"/>
    <w:rsid w:val="008D3939"/>
    <w:rsid w:val="008E1765"/>
    <w:rsid w:val="008E19C8"/>
    <w:rsid w:val="008E58CC"/>
    <w:rsid w:val="008F4B00"/>
    <w:rsid w:val="008F6950"/>
    <w:rsid w:val="008F780F"/>
    <w:rsid w:val="00917646"/>
    <w:rsid w:val="009221E1"/>
    <w:rsid w:val="00931B51"/>
    <w:rsid w:val="00934AC0"/>
    <w:rsid w:val="00937B2A"/>
    <w:rsid w:val="009554A3"/>
    <w:rsid w:val="00955A07"/>
    <w:rsid w:val="00962D08"/>
    <w:rsid w:val="00965B1F"/>
    <w:rsid w:val="009750A2"/>
    <w:rsid w:val="00976A68"/>
    <w:rsid w:val="00976D01"/>
    <w:rsid w:val="00977C73"/>
    <w:rsid w:val="009A5766"/>
    <w:rsid w:val="009A5F20"/>
    <w:rsid w:val="009B2340"/>
    <w:rsid w:val="009C0A2B"/>
    <w:rsid w:val="009C5A39"/>
    <w:rsid w:val="009D1FD0"/>
    <w:rsid w:val="009D6F33"/>
    <w:rsid w:val="009D7986"/>
    <w:rsid w:val="009E6A69"/>
    <w:rsid w:val="009E753C"/>
    <w:rsid w:val="009E7EDE"/>
    <w:rsid w:val="009F34CC"/>
    <w:rsid w:val="009F6657"/>
    <w:rsid w:val="00A076A6"/>
    <w:rsid w:val="00A25929"/>
    <w:rsid w:val="00A2683C"/>
    <w:rsid w:val="00A26AB3"/>
    <w:rsid w:val="00A275DA"/>
    <w:rsid w:val="00A3753B"/>
    <w:rsid w:val="00A51B2E"/>
    <w:rsid w:val="00A52281"/>
    <w:rsid w:val="00A53892"/>
    <w:rsid w:val="00A60C9D"/>
    <w:rsid w:val="00A62899"/>
    <w:rsid w:val="00A65ADB"/>
    <w:rsid w:val="00A7221D"/>
    <w:rsid w:val="00A80E8C"/>
    <w:rsid w:val="00A84233"/>
    <w:rsid w:val="00A84AC4"/>
    <w:rsid w:val="00A9367C"/>
    <w:rsid w:val="00AA1DD5"/>
    <w:rsid w:val="00AA715E"/>
    <w:rsid w:val="00AB35B5"/>
    <w:rsid w:val="00AE01A4"/>
    <w:rsid w:val="00AF162C"/>
    <w:rsid w:val="00B0379B"/>
    <w:rsid w:val="00B0564B"/>
    <w:rsid w:val="00B073DF"/>
    <w:rsid w:val="00B12CFC"/>
    <w:rsid w:val="00B14345"/>
    <w:rsid w:val="00B262C9"/>
    <w:rsid w:val="00B26867"/>
    <w:rsid w:val="00B51448"/>
    <w:rsid w:val="00B67137"/>
    <w:rsid w:val="00B67B84"/>
    <w:rsid w:val="00B81549"/>
    <w:rsid w:val="00B86F18"/>
    <w:rsid w:val="00B90660"/>
    <w:rsid w:val="00B914EE"/>
    <w:rsid w:val="00B91EC6"/>
    <w:rsid w:val="00BA43DE"/>
    <w:rsid w:val="00BB1254"/>
    <w:rsid w:val="00BB1AF8"/>
    <w:rsid w:val="00BB253E"/>
    <w:rsid w:val="00BB65AB"/>
    <w:rsid w:val="00BC0ED8"/>
    <w:rsid w:val="00BC21C7"/>
    <w:rsid w:val="00BC4B2C"/>
    <w:rsid w:val="00BC4BEE"/>
    <w:rsid w:val="00BC5403"/>
    <w:rsid w:val="00BD1D56"/>
    <w:rsid w:val="00BD2385"/>
    <w:rsid w:val="00BD3320"/>
    <w:rsid w:val="00BD49E5"/>
    <w:rsid w:val="00BD4CE0"/>
    <w:rsid w:val="00BF0C14"/>
    <w:rsid w:val="00BF3EA2"/>
    <w:rsid w:val="00C03499"/>
    <w:rsid w:val="00C045B4"/>
    <w:rsid w:val="00C06F95"/>
    <w:rsid w:val="00C072E5"/>
    <w:rsid w:val="00C24527"/>
    <w:rsid w:val="00C2532D"/>
    <w:rsid w:val="00C35E0F"/>
    <w:rsid w:val="00C4075E"/>
    <w:rsid w:val="00C40EE4"/>
    <w:rsid w:val="00C62948"/>
    <w:rsid w:val="00C65B45"/>
    <w:rsid w:val="00C71D61"/>
    <w:rsid w:val="00C818F4"/>
    <w:rsid w:val="00C8533C"/>
    <w:rsid w:val="00C861B1"/>
    <w:rsid w:val="00C864E6"/>
    <w:rsid w:val="00C90AAF"/>
    <w:rsid w:val="00C95DCA"/>
    <w:rsid w:val="00CA4103"/>
    <w:rsid w:val="00CA50CF"/>
    <w:rsid w:val="00CB179A"/>
    <w:rsid w:val="00CB71F8"/>
    <w:rsid w:val="00CC6DD9"/>
    <w:rsid w:val="00CC7029"/>
    <w:rsid w:val="00CC7155"/>
    <w:rsid w:val="00CD0E35"/>
    <w:rsid w:val="00CD44D8"/>
    <w:rsid w:val="00CF101C"/>
    <w:rsid w:val="00CF33E0"/>
    <w:rsid w:val="00CF5162"/>
    <w:rsid w:val="00CF7819"/>
    <w:rsid w:val="00D005B0"/>
    <w:rsid w:val="00D04E40"/>
    <w:rsid w:val="00D04FB3"/>
    <w:rsid w:val="00D071A3"/>
    <w:rsid w:val="00D255C9"/>
    <w:rsid w:val="00D34D5D"/>
    <w:rsid w:val="00D50483"/>
    <w:rsid w:val="00D51D64"/>
    <w:rsid w:val="00D648F9"/>
    <w:rsid w:val="00D75573"/>
    <w:rsid w:val="00D8421A"/>
    <w:rsid w:val="00D868C5"/>
    <w:rsid w:val="00D917FB"/>
    <w:rsid w:val="00D9506A"/>
    <w:rsid w:val="00DA0114"/>
    <w:rsid w:val="00DA66C1"/>
    <w:rsid w:val="00DA6DE0"/>
    <w:rsid w:val="00DA6F4A"/>
    <w:rsid w:val="00DC5610"/>
    <w:rsid w:val="00DD3011"/>
    <w:rsid w:val="00DD61C3"/>
    <w:rsid w:val="00DE399C"/>
    <w:rsid w:val="00DE4577"/>
    <w:rsid w:val="00DF3941"/>
    <w:rsid w:val="00E0582C"/>
    <w:rsid w:val="00E13D8F"/>
    <w:rsid w:val="00E15581"/>
    <w:rsid w:val="00E155AC"/>
    <w:rsid w:val="00E27AE5"/>
    <w:rsid w:val="00E3247B"/>
    <w:rsid w:val="00E36FBB"/>
    <w:rsid w:val="00E47F82"/>
    <w:rsid w:val="00E5585A"/>
    <w:rsid w:val="00E564E0"/>
    <w:rsid w:val="00E605BD"/>
    <w:rsid w:val="00E622E3"/>
    <w:rsid w:val="00E6290F"/>
    <w:rsid w:val="00E664CA"/>
    <w:rsid w:val="00E71797"/>
    <w:rsid w:val="00E73B84"/>
    <w:rsid w:val="00E7593F"/>
    <w:rsid w:val="00E85D6E"/>
    <w:rsid w:val="00E87440"/>
    <w:rsid w:val="00E9041B"/>
    <w:rsid w:val="00EA14CE"/>
    <w:rsid w:val="00EA73A3"/>
    <w:rsid w:val="00EB2BFC"/>
    <w:rsid w:val="00EB5ECC"/>
    <w:rsid w:val="00EB7BC7"/>
    <w:rsid w:val="00EC5989"/>
    <w:rsid w:val="00ED2DB3"/>
    <w:rsid w:val="00EE6AA2"/>
    <w:rsid w:val="00EF1985"/>
    <w:rsid w:val="00EF19EB"/>
    <w:rsid w:val="00EF3F13"/>
    <w:rsid w:val="00F12240"/>
    <w:rsid w:val="00F22EB6"/>
    <w:rsid w:val="00F2486E"/>
    <w:rsid w:val="00F25C33"/>
    <w:rsid w:val="00F33820"/>
    <w:rsid w:val="00F33F72"/>
    <w:rsid w:val="00F35E63"/>
    <w:rsid w:val="00F451E4"/>
    <w:rsid w:val="00F515D4"/>
    <w:rsid w:val="00F6029B"/>
    <w:rsid w:val="00F60AC2"/>
    <w:rsid w:val="00F667D9"/>
    <w:rsid w:val="00F73F06"/>
    <w:rsid w:val="00F83A59"/>
    <w:rsid w:val="00F973B1"/>
    <w:rsid w:val="00FA01DB"/>
    <w:rsid w:val="00FA3436"/>
    <w:rsid w:val="00FA56DF"/>
    <w:rsid w:val="00FB4E74"/>
    <w:rsid w:val="00FD0195"/>
    <w:rsid w:val="00FD3C14"/>
    <w:rsid w:val="00FE463D"/>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67A088"/>
  <w15:docId w15:val="{19A46C6A-CCB3-4810-9267-75BEEEED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FB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6019D1"/>
    <w:pPr>
      <w:keepNext/>
      <w:pageBreakBefore/>
      <w:spacing w:before="240" w:after="60"/>
      <w:outlineLvl w:val="1"/>
    </w:pPr>
    <w:rPr>
      <w:rFonts w:ascii="Calibri Light"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019D1"/>
    <w:rPr>
      <w:rFonts w:ascii="Calibri Light" w:eastAsia="Times New Roman" w:hAnsi="Calibri Light" w:cs="Times New Roman"/>
      <w:b/>
      <w:bCs/>
      <w:i/>
      <w:iCs/>
      <w:sz w:val="28"/>
      <w:szCs w:val="28"/>
      <w:lang w:eastAsia="ru-RU"/>
    </w:rPr>
  </w:style>
  <w:style w:type="paragraph" w:styleId="21">
    <w:name w:val="Body Text Indent 2"/>
    <w:basedOn w:val="a"/>
    <w:link w:val="22"/>
    <w:rsid w:val="00614FB0"/>
    <w:pPr>
      <w:shd w:val="clear" w:color="auto" w:fill="FFFFFF"/>
      <w:spacing w:line="283" w:lineRule="exact"/>
      <w:ind w:firstLine="709"/>
    </w:pPr>
    <w:rPr>
      <w:color w:val="000000"/>
      <w:spacing w:val="2"/>
      <w:sz w:val="24"/>
    </w:rPr>
  </w:style>
  <w:style w:type="character" w:customStyle="1" w:styleId="22">
    <w:name w:val="Основной текст с отступом 2 Знак"/>
    <w:basedOn w:val="a0"/>
    <w:link w:val="21"/>
    <w:rsid w:val="00614FB0"/>
    <w:rPr>
      <w:rFonts w:ascii="Times New Roman" w:eastAsia="Times New Roman" w:hAnsi="Times New Roman" w:cs="Times New Roman"/>
      <w:color w:val="000000"/>
      <w:spacing w:val="2"/>
      <w:sz w:val="24"/>
      <w:szCs w:val="20"/>
      <w:shd w:val="clear" w:color="auto" w:fill="FFFFFF"/>
      <w:lang w:eastAsia="ru-RU"/>
    </w:rPr>
  </w:style>
  <w:style w:type="paragraph" w:styleId="a3">
    <w:name w:val="footer"/>
    <w:basedOn w:val="a"/>
    <w:link w:val="a4"/>
    <w:uiPriority w:val="99"/>
    <w:unhideWhenUsed/>
    <w:rsid w:val="00614FB0"/>
    <w:pPr>
      <w:tabs>
        <w:tab w:val="center" w:pos="4677"/>
        <w:tab w:val="right" w:pos="9355"/>
      </w:tabs>
    </w:pPr>
  </w:style>
  <w:style w:type="character" w:customStyle="1" w:styleId="a4">
    <w:name w:val="Нижний колонтитул Знак"/>
    <w:basedOn w:val="a0"/>
    <w:link w:val="a3"/>
    <w:uiPriority w:val="99"/>
    <w:rsid w:val="00614FB0"/>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614FB0"/>
    <w:pPr>
      <w:spacing w:after="120"/>
      <w:ind w:left="283"/>
    </w:pPr>
  </w:style>
  <w:style w:type="character" w:customStyle="1" w:styleId="a6">
    <w:name w:val="Основной текст с отступом Знак"/>
    <w:basedOn w:val="a0"/>
    <w:link w:val="a5"/>
    <w:uiPriority w:val="99"/>
    <w:semiHidden/>
    <w:rsid w:val="00614FB0"/>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614FB0"/>
    <w:pPr>
      <w:spacing w:after="120"/>
    </w:pPr>
  </w:style>
  <w:style w:type="character" w:customStyle="1" w:styleId="a8">
    <w:name w:val="Основной текст Знак"/>
    <w:basedOn w:val="a0"/>
    <w:link w:val="a7"/>
    <w:uiPriority w:val="99"/>
    <w:rsid w:val="00614FB0"/>
    <w:rPr>
      <w:rFonts w:ascii="Times New Roman" w:eastAsia="Times New Roman" w:hAnsi="Times New Roman" w:cs="Times New Roman"/>
      <w:sz w:val="28"/>
      <w:szCs w:val="20"/>
      <w:lang w:eastAsia="ru-RU"/>
    </w:rPr>
  </w:style>
  <w:style w:type="paragraph" w:customStyle="1" w:styleId="a9">
    <w:name w:val="Заголовочек"/>
    <w:basedOn w:val="2"/>
    <w:rsid w:val="00614FB0"/>
    <w:pPr>
      <w:tabs>
        <w:tab w:val="num" w:pos="735"/>
      </w:tabs>
      <w:spacing w:after="120"/>
      <w:ind w:left="284" w:hanging="735"/>
      <w:jc w:val="center"/>
    </w:pPr>
    <w:rPr>
      <w:rFonts w:ascii="Times New Roman" w:hAnsi="Times New Roman"/>
      <w:bCs w:val="0"/>
      <w:i w:val="0"/>
      <w:iCs w:val="0"/>
      <w:szCs w:val="20"/>
    </w:rPr>
  </w:style>
  <w:style w:type="paragraph" w:customStyle="1" w:styleId="aa">
    <w:name w:val="Обычненький"/>
    <w:basedOn w:val="a"/>
    <w:rsid w:val="00614FB0"/>
    <w:pPr>
      <w:spacing w:before="80"/>
      <w:ind w:firstLine="284"/>
      <w:jc w:val="both"/>
    </w:pPr>
    <w:rPr>
      <w:sz w:val="24"/>
    </w:rPr>
  </w:style>
  <w:style w:type="paragraph" w:styleId="ab">
    <w:name w:val="header"/>
    <w:basedOn w:val="a"/>
    <w:link w:val="ac"/>
    <w:uiPriority w:val="99"/>
    <w:unhideWhenUsed/>
    <w:rsid w:val="00BD2385"/>
    <w:pPr>
      <w:tabs>
        <w:tab w:val="center" w:pos="4677"/>
        <w:tab w:val="right" w:pos="9355"/>
      </w:tabs>
    </w:pPr>
  </w:style>
  <w:style w:type="character" w:customStyle="1" w:styleId="ac">
    <w:name w:val="Верхний колонтитул Знак"/>
    <w:basedOn w:val="a0"/>
    <w:link w:val="ab"/>
    <w:uiPriority w:val="99"/>
    <w:rsid w:val="00BD2385"/>
    <w:rPr>
      <w:rFonts w:ascii="Times New Roman" w:eastAsia="Times New Roman" w:hAnsi="Times New Roman" w:cs="Times New Roman"/>
      <w:sz w:val="28"/>
      <w:szCs w:val="20"/>
      <w:lang w:eastAsia="ru-RU"/>
    </w:rPr>
  </w:style>
  <w:style w:type="paragraph" w:styleId="ad">
    <w:name w:val="List Paragraph"/>
    <w:basedOn w:val="a"/>
    <w:uiPriority w:val="34"/>
    <w:qFormat/>
    <w:rsid w:val="001B73E1"/>
    <w:pPr>
      <w:ind w:left="720"/>
      <w:contextualSpacing/>
    </w:pPr>
  </w:style>
  <w:style w:type="character" w:customStyle="1" w:styleId="7">
    <w:name w:val="Основной текст + Полужирный7"/>
    <w:basedOn w:val="a8"/>
    <w:rsid w:val="00671351"/>
    <w:rPr>
      <w:rFonts w:ascii="Garamond" w:eastAsia="Times New Roman" w:hAnsi="Garamond" w:cs="Garamond"/>
      <w:b/>
      <w:bCs/>
      <w:spacing w:val="1"/>
      <w:sz w:val="19"/>
      <w:szCs w:val="19"/>
      <w:lang w:eastAsia="ru-RU" w:bidi="ar-SA"/>
    </w:rPr>
  </w:style>
  <w:style w:type="paragraph" w:customStyle="1" w:styleId="ConsNormal">
    <w:name w:val="ConsNormal"/>
    <w:uiPriority w:val="99"/>
    <w:rsid w:val="00671351"/>
    <w:pPr>
      <w:widowControl w:val="0"/>
      <w:autoSpaceDE w:val="0"/>
      <w:autoSpaceDN w:val="0"/>
      <w:spacing w:after="0" w:line="240" w:lineRule="auto"/>
      <w:ind w:firstLine="720"/>
    </w:pPr>
    <w:rPr>
      <w:rFonts w:ascii="Arial" w:eastAsia="Times New Roman" w:hAnsi="Arial" w:cs="Arial"/>
      <w:sz w:val="16"/>
      <w:szCs w:val="16"/>
      <w:lang w:eastAsia="ru-RU"/>
    </w:rPr>
  </w:style>
  <w:style w:type="paragraph" w:styleId="ae">
    <w:name w:val="Title"/>
    <w:basedOn w:val="a"/>
    <w:link w:val="af"/>
    <w:uiPriority w:val="10"/>
    <w:qFormat/>
    <w:rsid w:val="00671351"/>
    <w:pPr>
      <w:autoSpaceDE w:val="0"/>
      <w:autoSpaceDN w:val="0"/>
      <w:jc w:val="center"/>
    </w:pPr>
    <w:rPr>
      <w:b/>
      <w:bCs/>
      <w:sz w:val="22"/>
      <w:szCs w:val="28"/>
    </w:rPr>
  </w:style>
  <w:style w:type="character" w:customStyle="1" w:styleId="af">
    <w:name w:val="Заголовок Знак"/>
    <w:basedOn w:val="a0"/>
    <w:link w:val="ae"/>
    <w:uiPriority w:val="10"/>
    <w:rsid w:val="00671351"/>
    <w:rPr>
      <w:rFonts w:ascii="Times New Roman" w:eastAsia="Times New Roman" w:hAnsi="Times New Roman" w:cs="Times New Roman"/>
      <w:b/>
      <w:bCs/>
      <w:szCs w:val="28"/>
      <w:lang w:eastAsia="ru-RU"/>
    </w:rPr>
  </w:style>
  <w:style w:type="character" w:styleId="af0">
    <w:name w:val="annotation reference"/>
    <w:basedOn w:val="a0"/>
    <w:uiPriority w:val="99"/>
    <w:semiHidden/>
    <w:unhideWhenUsed/>
    <w:rsid w:val="00C4075E"/>
    <w:rPr>
      <w:sz w:val="16"/>
      <w:szCs w:val="16"/>
    </w:rPr>
  </w:style>
  <w:style w:type="paragraph" w:styleId="af1">
    <w:name w:val="annotation text"/>
    <w:basedOn w:val="a"/>
    <w:link w:val="af2"/>
    <w:uiPriority w:val="99"/>
    <w:semiHidden/>
    <w:unhideWhenUsed/>
    <w:rsid w:val="00C4075E"/>
    <w:rPr>
      <w:sz w:val="20"/>
    </w:rPr>
  </w:style>
  <w:style w:type="character" w:customStyle="1" w:styleId="af2">
    <w:name w:val="Текст примечания Знак"/>
    <w:basedOn w:val="a0"/>
    <w:link w:val="af1"/>
    <w:uiPriority w:val="99"/>
    <w:semiHidden/>
    <w:rsid w:val="00C4075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4075E"/>
    <w:rPr>
      <w:b/>
      <w:bCs/>
    </w:rPr>
  </w:style>
  <w:style w:type="character" w:customStyle="1" w:styleId="af4">
    <w:name w:val="Тема примечания Знак"/>
    <w:basedOn w:val="af2"/>
    <w:link w:val="af3"/>
    <w:uiPriority w:val="99"/>
    <w:semiHidden/>
    <w:rsid w:val="00C4075E"/>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C4075E"/>
    <w:rPr>
      <w:rFonts w:ascii="Segoe UI" w:hAnsi="Segoe UI" w:cs="Segoe UI"/>
      <w:sz w:val="18"/>
      <w:szCs w:val="18"/>
    </w:rPr>
  </w:style>
  <w:style w:type="character" w:customStyle="1" w:styleId="af6">
    <w:name w:val="Текст выноски Знак"/>
    <w:basedOn w:val="a0"/>
    <w:link w:val="af5"/>
    <w:uiPriority w:val="99"/>
    <w:semiHidden/>
    <w:rsid w:val="00C4075E"/>
    <w:rPr>
      <w:rFonts w:ascii="Segoe UI" w:eastAsia="Times New Roman" w:hAnsi="Segoe UI" w:cs="Segoe UI"/>
      <w:sz w:val="18"/>
      <w:szCs w:val="18"/>
      <w:lang w:eastAsia="ru-RU"/>
    </w:rPr>
  </w:style>
  <w:style w:type="paragraph" w:customStyle="1" w:styleId="-">
    <w:name w:val="Контракт-раздел"/>
    <w:basedOn w:val="a"/>
    <w:next w:val="-0"/>
    <w:rsid w:val="000F37AA"/>
    <w:pPr>
      <w:keepNext/>
      <w:numPr>
        <w:numId w:val="22"/>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
    <w:rsid w:val="000F37AA"/>
    <w:pPr>
      <w:numPr>
        <w:ilvl w:val="1"/>
        <w:numId w:val="22"/>
      </w:numPr>
      <w:jc w:val="both"/>
    </w:pPr>
    <w:rPr>
      <w:sz w:val="24"/>
      <w:szCs w:val="24"/>
    </w:rPr>
  </w:style>
  <w:style w:type="paragraph" w:customStyle="1" w:styleId="-1">
    <w:name w:val="Контракт-подпункт"/>
    <w:basedOn w:val="a"/>
    <w:rsid w:val="000F37AA"/>
    <w:pPr>
      <w:numPr>
        <w:ilvl w:val="2"/>
        <w:numId w:val="22"/>
      </w:numPr>
      <w:jc w:val="both"/>
    </w:pPr>
    <w:rPr>
      <w:sz w:val="24"/>
      <w:szCs w:val="24"/>
    </w:rPr>
  </w:style>
  <w:style w:type="paragraph" w:customStyle="1" w:styleId="-2">
    <w:name w:val="Контракт-подподпункт"/>
    <w:basedOn w:val="a"/>
    <w:rsid w:val="000F37AA"/>
    <w:pPr>
      <w:numPr>
        <w:ilvl w:val="3"/>
        <w:numId w:val="22"/>
      </w:numPr>
      <w:jc w:val="both"/>
    </w:pPr>
    <w:rPr>
      <w:sz w:val="24"/>
      <w:szCs w:val="24"/>
    </w:rPr>
  </w:style>
  <w:style w:type="character" w:styleId="af7">
    <w:name w:val="Hyperlink"/>
    <w:basedOn w:val="a0"/>
    <w:uiPriority w:val="99"/>
    <w:unhideWhenUsed/>
    <w:rsid w:val="001D447C"/>
    <w:rPr>
      <w:color w:val="0563C1" w:themeColor="hyperlink"/>
      <w:u w:val="single"/>
    </w:rPr>
  </w:style>
  <w:style w:type="table" w:styleId="af8">
    <w:name w:val="Table Grid"/>
    <w:basedOn w:val="a1"/>
    <w:uiPriority w:val="59"/>
    <w:rsid w:val="0095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0A744C"/>
    <w:pPr>
      <w:spacing w:after="120" w:line="480" w:lineRule="auto"/>
    </w:pPr>
  </w:style>
  <w:style w:type="character" w:customStyle="1" w:styleId="24">
    <w:name w:val="Основной текст 2 Знак"/>
    <w:basedOn w:val="a0"/>
    <w:link w:val="23"/>
    <w:uiPriority w:val="99"/>
    <w:semiHidden/>
    <w:rsid w:val="000A744C"/>
    <w:rPr>
      <w:rFonts w:ascii="Times New Roman" w:eastAsia="Times New Roman" w:hAnsi="Times New Roman" w:cs="Times New Roman"/>
      <w:sz w:val="28"/>
      <w:szCs w:val="20"/>
      <w:lang w:eastAsia="ru-RU"/>
    </w:rPr>
  </w:style>
  <w:style w:type="paragraph" w:styleId="af9">
    <w:name w:val="Normal (Web)"/>
    <w:basedOn w:val="a"/>
    <w:uiPriority w:val="99"/>
    <w:semiHidden/>
    <w:unhideWhenUsed/>
    <w:rsid w:val="00E15581"/>
    <w:pPr>
      <w:spacing w:before="100" w:beforeAutospacing="1" w:after="100" w:afterAutospacing="1"/>
    </w:pPr>
    <w:rPr>
      <w:rFonts w:eastAsiaTheme="minorEastAsia"/>
      <w:sz w:val="24"/>
      <w:szCs w:val="24"/>
    </w:rPr>
  </w:style>
  <w:style w:type="paragraph" w:customStyle="1" w:styleId="cdt4ke">
    <w:name w:val="cdt4ke"/>
    <w:basedOn w:val="a"/>
    <w:rsid w:val="00F33820"/>
    <w:pPr>
      <w:spacing w:before="100" w:beforeAutospacing="1" w:after="100" w:afterAutospacing="1"/>
    </w:pPr>
    <w:rPr>
      <w:sz w:val="24"/>
      <w:szCs w:val="24"/>
    </w:rPr>
  </w:style>
  <w:style w:type="paragraph" w:customStyle="1" w:styleId="Default">
    <w:name w:val="Default"/>
    <w:rsid w:val="00BB253E"/>
    <w:pPr>
      <w:autoSpaceDE w:val="0"/>
      <w:autoSpaceDN w:val="0"/>
      <w:adjustRightInd w:val="0"/>
      <w:spacing w:after="0" w:line="240" w:lineRule="auto"/>
    </w:pPr>
    <w:rPr>
      <w:rFonts w:ascii="Montserrat" w:eastAsia="Times New Roman" w:hAnsi="Montserrat" w:cs="Montserrat"/>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8705">
      <w:bodyDiv w:val="1"/>
      <w:marLeft w:val="0"/>
      <w:marRight w:val="0"/>
      <w:marTop w:val="0"/>
      <w:marBottom w:val="0"/>
      <w:divBdr>
        <w:top w:val="none" w:sz="0" w:space="0" w:color="auto"/>
        <w:left w:val="none" w:sz="0" w:space="0" w:color="auto"/>
        <w:bottom w:val="none" w:sz="0" w:space="0" w:color="auto"/>
        <w:right w:val="none" w:sz="0" w:space="0" w:color="auto"/>
      </w:divBdr>
    </w:div>
    <w:div w:id="77404307">
      <w:bodyDiv w:val="1"/>
      <w:marLeft w:val="0"/>
      <w:marRight w:val="0"/>
      <w:marTop w:val="0"/>
      <w:marBottom w:val="0"/>
      <w:divBdr>
        <w:top w:val="none" w:sz="0" w:space="0" w:color="auto"/>
        <w:left w:val="none" w:sz="0" w:space="0" w:color="auto"/>
        <w:bottom w:val="none" w:sz="0" w:space="0" w:color="auto"/>
        <w:right w:val="none" w:sz="0" w:space="0" w:color="auto"/>
      </w:divBdr>
    </w:div>
    <w:div w:id="150681000">
      <w:bodyDiv w:val="1"/>
      <w:marLeft w:val="0"/>
      <w:marRight w:val="0"/>
      <w:marTop w:val="0"/>
      <w:marBottom w:val="0"/>
      <w:divBdr>
        <w:top w:val="none" w:sz="0" w:space="0" w:color="auto"/>
        <w:left w:val="none" w:sz="0" w:space="0" w:color="auto"/>
        <w:bottom w:val="none" w:sz="0" w:space="0" w:color="auto"/>
        <w:right w:val="none" w:sz="0" w:space="0" w:color="auto"/>
      </w:divBdr>
    </w:div>
    <w:div w:id="227616395">
      <w:bodyDiv w:val="1"/>
      <w:marLeft w:val="0"/>
      <w:marRight w:val="0"/>
      <w:marTop w:val="0"/>
      <w:marBottom w:val="0"/>
      <w:divBdr>
        <w:top w:val="none" w:sz="0" w:space="0" w:color="auto"/>
        <w:left w:val="none" w:sz="0" w:space="0" w:color="auto"/>
        <w:bottom w:val="none" w:sz="0" w:space="0" w:color="auto"/>
        <w:right w:val="none" w:sz="0" w:space="0" w:color="auto"/>
      </w:divBdr>
    </w:div>
    <w:div w:id="346446475">
      <w:bodyDiv w:val="1"/>
      <w:marLeft w:val="0"/>
      <w:marRight w:val="0"/>
      <w:marTop w:val="0"/>
      <w:marBottom w:val="0"/>
      <w:divBdr>
        <w:top w:val="none" w:sz="0" w:space="0" w:color="auto"/>
        <w:left w:val="none" w:sz="0" w:space="0" w:color="auto"/>
        <w:bottom w:val="none" w:sz="0" w:space="0" w:color="auto"/>
        <w:right w:val="none" w:sz="0" w:space="0" w:color="auto"/>
      </w:divBdr>
    </w:div>
    <w:div w:id="399065525">
      <w:bodyDiv w:val="1"/>
      <w:marLeft w:val="0"/>
      <w:marRight w:val="0"/>
      <w:marTop w:val="0"/>
      <w:marBottom w:val="0"/>
      <w:divBdr>
        <w:top w:val="none" w:sz="0" w:space="0" w:color="auto"/>
        <w:left w:val="none" w:sz="0" w:space="0" w:color="auto"/>
        <w:bottom w:val="none" w:sz="0" w:space="0" w:color="auto"/>
        <w:right w:val="none" w:sz="0" w:space="0" w:color="auto"/>
      </w:divBdr>
    </w:div>
    <w:div w:id="447433617">
      <w:bodyDiv w:val="1"/>
      <w:marLeft w:val="0"/>
      <w:marRight w:val="0"/>
      <w:marTop w:val="0"/>
      <w:marBottom w:val="0"/>
      <w:divBdr>
        <w:top w:val="none" w:sz="0" w:space="0" w:color="auto"/>
        <w:left w:val="none" w:sz="0" w:space="0" w:color="auto"/>
        <w:bottom w:val="none" w:sz="0" w:space="0" w:color="auto"/>
        <w:right w:val="none" w:sz="0" w:space="0" w:color="auto"/>
      </w:divBdr>
    </w:div>
    <w:div w:id="963736788">
      <w:bodyDiv w:val="1"/>
      <w:marLeft w:val="0"/>
      <w:marRight w:val="0"/>
      <w:marTop w:val="0"/>
      <w:marBottom w:val="0"/>
      <w:divBdr>
        <w:top w:val="none" w:sz="0" w:space="0" w:color="auto"/>
        <w:left w:val="none" w:sz="0" w:space="0" w:color="auto"/>
        <w:bottom w:val="none" w:sz="0" w:space="0" w:color="auto"/>
        <w:right w:val="none" w:sz="0" w:space="0" w:color="auto"/>
      </w:divBdr>
    </w:div>
    <w:div w:id="1028333675">
      <w:bodyDiv w:val="1"/>
      <w:marLeft w:val="0"/>
      <w:marRight w:val="0"/>
      <w:marTop w:val="0"/>
      <w:marBottom w:val="0"/>
      <w:divBdr>
        <w:top w:val="none" w:sz="0" w:space="0" w:color="auto"/>
        <w:left w:val="none" w:sz="0" w:space="0" w:color="auto"/>
        <w:bottom w:val="none" w:sz="0" w:space="0" w:color="auto"/>
        <w:right w:val="none" w:sz="0" w:space="0" w:color="auto"/>
      </w:divBdr>
    </w:div>
    <w:div w:id="1182088114">
      <w:bodyDiv w:val="1"/>
      <w:marLeft w:val="0"/>
      <w:marRight w:val="0"/>
      <w:marTop w:val="0"/>
      <w:marBottom w:val="0"/>
      <w:divBdr>
        <w:top w:val="none" w:sz="0" w:space="0" w:color="auto"/>
        <w:left w:val="none" w:sz="0" w:space="0" w:color="auto"/>
        <w:bottom w:val="none" w:sz="0" w:space="0" w:color="auto"/>
        <w:right w:val="none" w:sz="0" w:space="0" w:color="auto"/>
      </w:divBdr>
    </w:div>
    <w:div w:id="1332876478">
      <w:bodyDiv w:val="1"/>
      <w:marLeft w:val="0"/>
      <w:marRight w:val="0"/>
      <w:marTop w:val="0"/>
      <w:marBottom w:val="0"/>
      <w:divBdr>
        <w:top w:val="none" w:sz="0" w:space="0" w:color="auto"/>
        <w:left w:val="none" w:sz="0" w:space="0" w:color="auto"/>
        <w:bottom w:val="none" w:sz="0" w:space="0" w:color="auto"/>
        <w:right w:val="none" w:sz="0" w:space="0" w:color="auto"/>
      </w:divBdr>
    </w:div>
    <w:div w:id="1438788991">
      <w:bodyDiv w:val="1"/>
      <w:marLeft w:val="0"/>
      <w:marRight w:val="0"/>
      <w:marTop w:val="0"/>
      <w:marBottom w:val="0"/>
      <w:divBdr>
        <w:top w:val="none" w:sz="0" w:space="0" w:color="auto"/>
        <w:left w:val="none" w:sz="0" w:space="0" w:color="auto"/>
        <w:bottom w:val="none" w:sz="0" w:space="0" w:color="auto"/>
        <w:right w:val="none" w:sz="0" w:space="0" w:color="auto"/>
      </w:divBdr>
    </w:div>
    <w:div w:id="1480462188">
      <w:bodyDiv w:val="1"/>
      <w:marLeft w:val="0"/>
      <w:marRight w:val="0"/>
      <w:marTop w:val="0"/>
      <w:marBottom w:val="0"/>
      <w:divBdr>
        <w:top w:val="none" w:sz="0" w:space="0" w:color="auto"/>
        <w:left w:val="none" w:sz="0" w:space="0" w:color="auto"/>
        <w:bottom w:val="none" w:sz="0" w:space="0" w:color="auto"/>
        <w:right w:val="none" w:sz="0" w:space="0" w:color="auto"/>
      </w:divBdr>
    </w:div>
    <w:div w:id="20639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A42A-0C43-405A-AE08-5BE7FA07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Rarus</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Гранкин Антон Михайлович</dc:creator>
  <cp:lastModifiedBy>Prihodko Ivan</cp:lastModifiedBy>
  <cp:revision>18</cp:revision>
  <dcterms:created xsi:type="dcterms:W3CDTF">2021-05-07T08:05:00Z</dcterms:created>
  <dcterms:modified xsi:type="dcterms:W3CDTF">2021-05-19T05:21:00Z</dcterms:modified>
</cp:coreProperties>
</file>